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175D6">
      <w:pPr>
        <w:spacing w:before="139" w:line="591" w:lineRule="exact"/>
        <w:ind w:left="1078"/>
        <w:outlineLvl w:val="0"/>
        <w:rPr>
          <w:rFonts w:ascii="宋体" w:hAnsi="宋体" w:eastAsia="宋体" w:cs="宋体"/>
          <w:b/>
          <w:bCs/>
          <w:spacing w:val="6"/>
          <w:position w:val="2"/>
          <w:sz w:val="43"/>
          <w:szCs w:val="43"/>
        </w:rPr>
      </w:pPr>
    </w:p>
    <w:p w14:paraId="451F9468">
      <w:pPr>
        <w:spacing w:before="139" w:line="591" w:lineRule="exact"/>
        <w:ind w:left="1078"/>
        <w:outlineLvl w:val="0"/>
        <w:rPr>
          <w:rFonts w:ascii="宋体" w:hAnsi="宋体" w:eastAsia="宋体" w:cs="宋体"/>
          <w:b/>
          <w:bCs/>
          <w:spacing w:val="6"/>
          <w:position w:val="2"/>
          <w:sz w:val="43"/>
          <w:szCs w:val="43"/>
        </w:rPr>
      </w:pPr>
    </w:p>
    <w:p w14:paraId="28DEC5F6">
      <w:pPr>
        <w:spacing w:before="139" w:line="591" w:lineRule="exact"/>
        <w:ind w:left="1078"/>
        <w:outlineLvl w:val="0"/>
        <w:rPr>
          <w:rFonts w:ascii="宋体" w:hAnsi="宋体" w:eastAsia="宋体" w:cs="宋体"/>
          <w:b/>
          <w:bCs/>
          <w:spacing w:val="6"/>
          <w:position w:val="2"/>
          <w:sz w:val="43"/>
          <w:szCs w:val="43"/>
        </w:rPr>
      </w:pPr>
    </w:p>
    <w:p w14:paraId="781C2CDC">
      <w:pPr>
        <w:spacing w:before="139" w:line="591" w:lineRule="exact"/>
        <w:ind w:left="1078"/>
        <w:outlineLvl w:val="0"/>
        <w:rPr>
          <w:rFonts w:ascii="宋体" w:hAnsi="宋体" w:eastAsia="宋体" w:cs="宋体"/>
          <w:b/>
          <w:bCs/>
          <w:spacing w:val="6"/>
          <w:position w:val="2"/>
          <w:sz w:val="43"/>
          <w:szCs w:val="43"/>
        </w:rPr>
      </w:pPr>
    </w:p>
    <w:p w14:paraId="2DE5313A">
      <w:pPr>
        <w:spacing w:before="139" w:line="591" w:lineRule="exact"/>
        <w:ind w:left="1078"/>
        <w:outlineLvl w:val="0"/>
        <w:rPr>
          <w:rFonts w:ascii="宋体" w:hAnsi="宋体" w:eastAsia="宋体" w:cs="宋体"/>
          <w:sz w:val="43"/>
          <w:szCs w:val="43"/>
        </w:rPr>
      </w:pPr>
      <w:r>
        <w:rPr>
          <w:rFonts w:ascii="宋体" w:hAnsi="宋体" w:eastAsia="宋体" w:cs="宋体"/>
          <w:b/>
          <w:bCs/>
          <w:spacing w:val="6"/>
          <w:position w:val="2"/>
          <w:sz w:val="43"/>
          <w:szCs w:val="43"/>
        </w:rPr>
        <w:t>环境</w:t>
      </w:r>
      <w:r>
        <w:rPr>
          <w:rFonts w:hint="eastAsia" w:ascii="宋体" w:hAnsi="宋体" w:eastAsia="宋体" w:cs="宋体"/>
          <w:b/>
          <w:bCs/>
          <w:spacing w:val="6"/>
          <w:position w:val="2"/>
          <w:sz w:val="43"/>
          <w:szCs w:val="43"/>
          <w:lang w:eastAsia="zh-CN"/>
        </w:rPr>
        <w:t>工程</w:t>
      </w:r>
      <w:r>
        <w:rPr>
          <w:rFonts w:ascii="宋体" w:hAnsi="宋体" w:eastAsia="宋体" w:cs="宋体"/>
          <w:b/>
          <w:bCs/>
          <w:spacing w:val="6"/>
          <w:position w:val="2"/>
          <w:sz w:val="43"/>
          <w:szCs w:val="43"/>
        </w:rPr>
        <w:t>技术专业人才培养方案</w:t>
      </w:r>
    </w:p>
    <w:p w14:paraId="57F56768">
      <w:pPr>
        <w:pStyle w:val="7"/>
        <w:spacing w:line="245" w:lineRule="auto"/>
      </w:pPr>
    </w:p>
    <w:p w14:paraId="59431B9A">
      <w:pPr>
        <w:pStyle w:val="7"/>
        <w:spacing w:line="245" w:lineRule="auto"/>
      </w:pPr>
    </w:p>
    <w:p w14:paraId="287C9E92">
      <w:pPr>
        <w:pStyle w:val="7"/>
        <w:spacing w:line="245" w:lineRule="auto"/>
      </w:pPr>
    </w:p>
    <w:p w14:paraId="5E1B57AC">
      <w:pPr>
        <w:pStyle w:val="7"/>
        <w:spacing w:line="245" w:lineRule="auto"/>
      </w:pPr>
    </w:p>
    <w:p w14:paraId="58F7E869">
      <w:pPr>
        <w:pStyle w:val="7"/>
        <w:spacing w:line="245" w:lineRule="auto"/>
      </w:pPr>
    </w:p>
    <w:p w14:paraId="46F8CD23">
      <w:pPr>
        <w:pStyle w:val="7"/>
        <w:spacing w:line="245" w:lineRule="auto"/>
      </w:pPr>
    </w:p>
    <w:p w14:paraId="1C6B3CA4">
      <w:pPr>
        <w:pStyle w:val="7"/>
        <w:spacing w:line="245" w:lineRule="auto"/>
      </w:pPr>
    </w:p>
    <w:p w14:paraId="30CD9C8C">
      <w:pPr>
        <w:pStyle w:val="7"/>
        <w:spacing w:line="245" w:lineRule="auto"/>
      </w:pPr>
    </w:p>
    <w:p w14:paraId="2AF01B0B">
      <w:pPr>
        <w:pStyle w:val="7"/>
        <w:spacing w:line="245" w:lineRule="auto"/>
      </w:pPr>
    </w:p>
    <w:p w14:paraId="4AE0530D">
      <w:pPr>
        <w:pStyle w:val="7"/>
        <w:spacing w:line="245" w:lineRule="auto"/>
      </w:pPr>
    </w:p>
    <w:p w14:paraId="5E6D0F03">
      <w:pPr>
        <w:pStyle w:val="7"/>
        <w:spacing w:line="246" w:lineRule="auto"/>
      </w:pPr>
    </w:p>
    <w:p w14:paraId="55EC2461">
      <w:pPr>
        <w:spacing w:before="91" w:line="222" w:lineRule="auto"/>
        <w:ind w:left="1429"/>
        <w:outlineLvl w:val="0"/>
        <w:rPr>
          <w:rFonts w:ascii="黑体" w:hAnsi="黑体" w:eastAsia="黑体" w:cs="黑体"/>
          <w:sz w:val="28"/>
          <w:szCs w:val="28"/>
        </w:rPr>
      </w:pPr>
      <w:r>
        <w:rPr>
          <w:rFonts w:ascii="黑体" w:hAnsi="黑体" w:eastAsia="黑体" w:cs="黑体"/>
          <w:spacing w:val="-1"/>
          <w:sz w:val="28"/>
          <w:szCs w:val="28"/>
        </w:rPr>
        <w:t>专业名称：</w:t>
      </w:r>
      <w:r>
        <w:rPr>
          <w:rFonts w:ascii="黑体" w:hAnsi="黑体" w:eastAsia="黑体" w:cs="黑体"/>
          <w:spacing w:val="-1"/>
          <w:sz w:val="28"/>
          <w:szCs w:val="28"/>
          <w:u w:val="single" w:color="auto"/>
        </w:rPr>
        <w:t xml:space="preserve">       环境</w:t>
      </w:r>
      <w:r>
        <w:rPr>
          <w:rFonts w:hint="eastAsia" w:ascii="黑体" w:hAnsi="黑体" w:eastAsia="黑体" w:cs="黑体"/>
          <w:spacing w:val="-1"/>
          <w:sz w:val="28"/>
          <w:szCs w:val="28"/>
          <w:u w:val="single" w:color="auto"/>
          <w:lang w:eastAsia="zh-CN"/>
        </w:rPr>
        <w:t>工程</w:t>
      </w:r>
      <w:r>
        <w:rPr>
          <w:rFonts w:ascii="黑体" w:hAnsi="黑体" w:eastAsia="黑体" w:cs="黑体"/>
          <w:spacing w:val="-1"/>
          <w:sz w:val="28"/>
          <w:szCs w:val="28"/>
          <w:u w:val="single" w:color="auto"/>
        </w:rPr>
        <w:t>技术</w:t>
      </w:r>
      <w:r>
        <w:rPr>
          <w:rFonts w:ascii="黑体" w:hAnsi="黑体" w:eastAsia="黑体" w:cs="黑体"/>
          <w:sz w:val="28"/>
          <w:szCs w:val="28"/>
          <w:u w:val="single" w:color="auto"/>
        </w:rPr>
        <w:t xml:space="preserve">       </w:t>
      </w:r>
    </w:p>
    <w:p w14:paraId="617DEA03">
      <w:pPr>
        <w:spacing w:before="286" w:line="223" w:lineRule="auto"/>
        <w:ind w:left="1429"/>
        <w:outlineLvl w:val="0"/>
        <w:rPr>
          <w:rFonts w:ascii="Times New Roman" w:hAnsi="Times New Roman" w:eastAsia="Times New Roman" w:cs="Times New Roman"/>
          <w:sz w:val="28"/>
          <w:szCs w:val="28"/>
        </w:rPr>
      </w:pPr>
      <w:r>
        <w:rPr>
          <w:rFonts w:ascii="黑体" w:hAnsi="黑体" w:eastAsia="黑体" w:cs="黑体"/>
          <w:spacing w:val="-2"/>
          <w:sz w:val="28"/>
          <w:szCs w:val="28"/>
        </w:rPr>
        <w:t>专业代码：</w:t>
      </w:r>
      <w:r>
        <w:rPr>
          <w:rFonts w:ascii="Times New Roman" w:hAnsi="Times New Roman" w:eastAsia="Times New Roman" w:cs="Times New Roman"/>
          <w:spacing w:val="-2"/>
          <w:sz w:val="28"/>
          <w:szCs w:val="28"/>
          <w:u w:val="single" w:color="auto"/>
        </w:rPr>
        <w:t xml:space="preserve">          420801           </w:t>
      </w:r>
    </w:p>
    <w:p w14:paraId="1E8AE287">
      <w:pPr>
        <w:spacing w:before="285" w:line="222" w:lineRule="auto"/>
        <w:ind w:left="1427"/>
        <w:outlineLvl w:val="0"/>
        <w:rPr>
          <w:rFonts w:ascii="黑体" w:hAnsi="黑体" w:eastAsia="黑体" w:cs="黑体"/>
          <w:sz w:val="28"/>
          <w:szCs w:val="28"/>
        </w:rPr>
      </w:pPr>
      <w:r>
        <w:rPr>
          <w:rFonts w:ascii="黑体" w:hAnsi="黑体" w:eastAsia="黑体" w:cs="黑体"/>
          <w:spacing w:val="-1"/>
          <w:sz w:val="28"/>
          <w:szCs w:val="28"/>
        </w:rPr>
        <w:t>适用年级：</w:t>
      </w:r>
      <w:r>
        <w:rPr>
          <w:rFonts w:ascii="Times New Roman" w:hAnsi="Times New Roman" w:eastAsia="Times New Roman" w:cs="Times New Roman"/>
          <w:spacing w:val="-1"/>
          <w:sz w:val="28"/>
          <w:szCs w:val="28"/>
          <w:u w:val="single" w:color="auto"/>
        </w:rPr>
        <w:t xml:space="preserve">       202</w:t>
      </w:r>
      <w:r>
        <w:rPr>
          <w:rFonts w:hint="eastAsia" w:ascii="Times New Roman" w:hAnsi="Times New Roman" w:eastAsia="宋体" w:cs="Times New Roman"/>
          <w:spacing w:val="-1"/>
          <w:sz w:val="28"/>
          <w:szCs w:val="28"/>
          <w:u w:val="single" w:color="auto"/>
          <w:lang w:val="en-US" w:eastAsia="zh-CN"/>
        </w:rPr>
        <w:t>3、2024</w:t>
      </w:r>
      <w:r>
        <w:rPr>
          <w:rFonts w:ascii="黑体" w:hAnsi="黑体" w:eastAsia="黑体" w:cs="黑体"/>
          <w:spacing w:val="-1"/>
          <w:sz w:val="28"/>
          <w:szCs w:val="28"/>
          <w:u w:val="single" w:color="auto"/>
        </w:rPr>
        <w:t>级</w:t>
      </w:r>
      <w:r>
        <w:rPr>
          <w:rFonts w:ascii="黑体" w:hAnsi="黑体" w:eastAsia="黑体" w:cs="黑体"/>
          <w:sz w:val="28"/>
          <w:szCs w:val="28"/>
          <w:u w:val="single" w:color="auto"/>
        </w:rPr>
        <w:t xml:space="preserve">       </w:t>
      </w:r>
    </w:p>
    <w:p w14:paraId="2635555D">
      <w:pPr>
        <w:spacing w:before="287" w:line="222" w:lineRule="auto"/>
        <w:ind w:left="1429"/>
        <w:outlineLvl w:val="0"/>
        <w:rPr>
          <w:rFonts w:ascii="Times New Roman" w:hAnsi="Times New Roman" w:eastAsia="Times New Roman" w:cs="Times New Roman"/>
          <w:sz w:val="28"/>
          <w:szCs w:val="28"/>
        </w:rPr>
      </w:pPr>
      <w:r>
        <w:rPr>
          <w:rFonts w:ascii="黑体" w:hAnsi="黑体" w:eastAsia="黑体" w:cs="黑体"/>
          <w:spacing w:val="-1"/>
          <w:sz w:val="28"/>
          <w:szCs w:val="28"/>
        </w:rPr>
        <w:t>专业负责人：</w:t>
      </w:r>
      <w:r>
        <w:rPr>
          <w:rFonts w:ascii="Times New Roman" w:hAnsi="Times New Roman" w:eastAsia="Times New Roman" w:cs="Times New Roman"/>
          <w:spacing w:val="-1"/>
          <w:sz w:val="28"/>
          <w:szCs w:val="28"/>
          <w:u w:val="single" w:color="auto"/>
        </w:rPr>
        <w:t xml:space="preserve">         </w:t>
      </w:r>
      <w:r>
        <w:rPr>
          <w:rFonts w:hint="eastAsia" w:ascii="Times New Roman" w:hAnsi="Times New Roman" w:eastAsia="宋体" w:cs="Times New Roman"/>
          <w:spacing w:val="-1"/>
          <w:sz w:val="28"/>
          <w:szCs w:val="28"/>
          <w:u w:val="single" w:color="auto"/>
          <w:lang w:eastAsia="zh-CN"/>
        </w:rPr>
        <w:t>魏</w:t>
      </w:r>
      <w:r>
        <w:rPr>
          <w:rFonts w:hint="eastAsia" w:ascii="Times New Roman" w:hAnsi="Times New Roman" w:eastAsia="宋体" w:cs="Times New Roman"/>
          <w:spacing w:val="-1"/>
          <w:sz w:val="28"/>
          <w:szCs w:val="28"/>
          <w:u w:val="single" w:color="auto"/>
          <w:lang w:val="en-US" w:eastAsia="zh-CN"/>
        </w:rPr>
        <w:t>**</w:t>
      </w:r>
      <w:r>
        <w:rPr>
          <w:rFonts w:ascii="Times New Roman" w:hAnsi="Times New Roman" w:eastAsia="Times New Roman" w:cs="Times New Roman"/>
          <w:sz w:val="28"/>
          <w:szCs w:val="28"/>
          <w:u w:val="single" w:color="auto"/>
        </w:rPr>
        <w:t xml:space="preserve">           </w:t>
      </w:r>
    </w:p>
    <w:p w14:paraId="5157DE72">
      <w:pPr>
        <w:spacing w:before="287" w:line="222" w:lineRule="auto"/>
        <w:ind w:left="1427"/>
        <w:outlineLvl w:val="0"/>
        <w:rPr>
          <w:rFonts w:ascii="黑体" w:hAnsi="黑体" w:eastAsia="黑体" w:cs="黑体"/>
          <w:sz w:val="28"/>
          <w:szCs w:val="28"/>
        </w:rPr>
        <w:sectPr>
          <w:headerReference r:id="rId4" w:type="default"/>
          <w:footerReference r:id="rId5" w:type="default"/>
          <w:pgSz w:w="11906" w:h="16839"/>
          <w:pgMar w:top="1176" w:right="1785" w:bottom="1362" w:left="1785" w:header="863" w:footer="1200" w:gutter="0"/>
          <w:cols w:space="720" w:num="1"/>
        </w:sectPr>
      </w:pPr>
      <w:r>
        <w:rPr>
          <w:rFonts w:ascii="黑体" w:hAnsi="黑体" w:eastAsia="黑体" w:cs="黑体"/>
          <w:spacing w:val="-1"/>
          <w:sz w:val="28"/>
          <w:szCs w:val="28"/>
        </w:rPr>
        <w:t>所属学院：</w:t>
      </w:r>
      <w:r>
        <w:rPr>
          <w:rFonts w:ascii="Times New Roman" w:hAnsi="Times New Roman" w:eastAsia="Times New Roman" w:cs="Times New Roman"/>
          <w:spacing w:val="-1"/>
          <w:sz w:val="28"/>
          <w:szCs w:val="28"/>
          <w:u w:val="single" w:color="auto"/>
        </w:rPr>
        <w:t xml:space="preserve">        </w:t>
      </w:r>
      <w:r>
        <w:rPr>
          <w:rFonts w:hint="eastAsia" w:ascii="Times New Roman" w:hAnsi="Times New Roman" w:eastAsia="宋体" w:cs="Times New Roman"/>
          <w:spacing w:val="-1"/>
          <w:sz w:val="28"/>
          <w:szCs w:val="28"/>
          <w:u w:val="single" w:color="auto"/>
          <w:lang w:val="en-US" w:eastAsia="zh-CN"/>
        </w:rPr>
        <w:t xml:space="preserve"> ***</w:t>
      </w:r>
      <w:r>
        <w:rPr>
          <w:rFonts w:ascii="黑体" w:hAnsi="黑体" w:eastAsia="黑体" w:cs="黑体"/>
          <w:spacing w:val="-2"/>
          <w:sz w:val="28"/>
          <w:szCs w:val="28"/>
          <w:u w:val="single" w:color="auto"/>
        </w:rPr>
        <w:t>学院</w:t>
      </w:r>
      <w:r>
        <w:rPr>
          <w:rFonts w:ascii="黑体" w:hAnsi="黑体" w:eastAsia="黑体" w:cs="黑体"/>
          <w:sz w:val="28"/>
          <w:szCs w:val="28"/>
          <w:u w:val="single" w:color="auto"/>
        </w:rPr>
        <w:t xml:space="preserve">     </w:t>
      </w:r>
      <w:r>
        <w:rPr>
          <w:rFonts w:hint="eastAsia" w:ascii="黑体" w:hAnsi="黑体" w:eastAsia="黑体" w:cs="黑体"/>
          <w:sz w:val="28"/>
          <w:szCs w:val="28"/>
          <w:u w:val="single" w:color="auto"/>
          <w:lang w:val="en-US" w:eastAsia="zh-CN"/>
        </w:rPr>
        <w:t xml:space="preserve">     </w:t>
      </w:r>
    </w:p>
    <w:p w14:paraId="753F16EF">
      <w:pPr>
        <w:spacing w:line="480" w:lineRule="auto"/>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环境工程技术</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专业</w:t>
      </w:r>
      <w:bookmarkStart w:id="0" w:name="_Toc14343067"/>
      <w:bookmarkStart w:id="1" w:name="_Toc14341402"/>
      <w:bookmarkStart w:id="2" w:name="_Toc14267314"/>
      <w:bookmarkStart w:id="3" w:name="_Toc35334271"/>
      <w:r>
        <w:rPr>
          <w:rFonts w:hint="eastAsia" w:ascii="方正小标宋简体" w:hAnsi="方正小标宋简体" w:eastAsia="方正小标宋简体" w:cs="方正小标宋简体"/>
          <w:sz w:val="44"/>
          <w:szCs w:val="44"/>
        </w:rPr>
        <w:t>人才培养方案</w:t>
      </w:r>
      <w:bookmarkEnd w:id="0"/>
      <w:bookmarkEnd w:id="1"/>
      <w:bookmarkEnd w:id="2"/>
      <w:bookmarkEnd w:id="3"/>
    </w:p>
    <w:p w14:paraId="264CFF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版本信息：</w:t>
      </w:r>
      <w:r>
        <w:rPr>
          <w:rFonts w:hint="eastAsia" w:ascii="仿宋_GB2312" w:hAnsi="仿宋_GB2312" w:eastAsia="仿宋_GB2312" w:cs="仿宋_GB2312"/>
          <w:sz w:val="24"/>
          <w:szCs w:val="24"/>
          <w:highlight w:val="none"/>
        </w:rPr>
        <w:t>PYFA-202</w:t>
      </w:r>
      <w:r>
        <w:rPr>
          <w:rFonts w:hint="eastAsia" w:ascii="仿宋_GB2312" w:hAnsi="仿宋_GB2312" w:eastAsia="仿宋_GB2312" w:cs="仿宋_GB2312"/>
          <w:sz w:val="24"/>
          <w:szCs w:val="24"/>
          <w:highlight w:val="none"/>
          <w:lang w:val="en-US" w:eastAsia="zh-CN"/>
        </w:rPr>
        <w:t>3SH</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01</w:t>
      </w:r>
    </w:p>
    <w:p w14:paraId="1F7620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制定人：</w:t>
      </w:r>
      <w:r>
        <w:rPr>
          <w:rFonts w:hint="eastAsia" w:ascii="仿宋_GB2312" w:hAnsi="仿宋_GB2312" w:eastAsia="仿宋_GB2312" w:cs="仿宋_GB2312"/>
          <w:sz w:val="24"/>
          <w:szCs w:val="24"/>
          <w:lang w:val="en-US" w:eastAsia="zh-CN"/>
        </w:rPr>
        <w:t>环境工程技术</w:t>
      </w:r>
      <w:r>
        <w:rPr>
          <w:rFonts w:hint="eastAsia" w:ascii="仿宋_GB2312" w:hAnsi="仿宋_GB2312" w:eastAsia="仿宋_GB2312" w:cs="仿宋_GB2312"/>
          <w:sz w:val="24"/>
          <w:szCs w:val="24"/>
        </w:rPr>
        <w:t>专业团队</w:t>
      </w:r>
    </w:p>
    <w:p w14:paraId="3F62C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年9月</w:t>
      </w:r>
      <w:r>
        <w:rPr>
          <w:rFonts w:hint="eastAsia" w:ascii="仿宋_GB2312" w:hAnsi="仿宋_GB2312" w:eastAsia="仿宋_GB2312" w:cs="仿宋_GB2312"/>
          <w:b w:val="0"/>
          <w:bCs w:val="0"/>
          <w:sz w:val="24"/>
          <w:szCs w:val="24"/>
          <w:highlight w:val="none"/>
          <w:lang w:val="en-US" w:eastAsia="zh-CN"/>
        </w:rPr>
        <w:t>***学院</w:t>
      </w:r>
      <w:r>
        <w:rPr>
          <w:rFonts w:hint="eastAsia" w:ascii="仿宋_GB2312" w:hAnsi="仿宋_GB2312" w:eastAsia="仿宋_GB2312" w:cs="仿宋_GB2312"/>
          <w:sz w:val="24"/>
          <w:szCs w:val="24"/>
        </w:rPr>
        <w:t>党委会审核通过</w:t>
      </w:r>
    </w:p>
    <w:p w14:paraId="25E30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所属学院：</w:t>
      </w:r>
      <w:r>
        <w:rPr>
          <w:rFonts w:hint="eastAsia" w:ascii="仿宋_GB2312" w:hAnsi="仿宋_GB2312" w:eastAsia="仿宋_GB2312" w:cs="仿宋_GB2312"/>
          <w:sz w:val="24"/>
          <w:szCs w:val="24"/>
          <w:lang w:val="en-US" w:eastAsia="zh-CN"/>
        </w:rPr>
        <w:t>石油与化学工程</w:t>
      </w:r>
      <w:r>
        <w:rPr>
          <w:rFonts w:hint="eastAsia" w:ascii="仿宋_GB2312" w:hAnsi="仿宋_GB2312" w:eastAsia="仿宋_GB2312" w:cs="仿宋_GB2312"/>
          <w:sz w:val="24"/>
          <w:szCs w:val="24"/>
        </w:rPr>
        <w:t>学院</w:t>
      </w:r>
    </w:p>
    <w:p w14:paraId="246C4AC9">
      <w:pPr>
        <w:pStyle w:val="3"/>
        <w:pageBreakBefore w:val="0"/>
        <w:widowControl w:val="0"/>
        <w:kinsoku/>
        <w:wordWrap/>
        <w:overflowPunct/>
        <w:topLinePunct w:val="0"/>
        <w:autoSpaceDE/>
        <w:autoSpaceDN/>
        <w:bidi w:val="0"/>
        <w:adjustRightInd/>
        <w:snapToGrid/>
        <w:spacing w:before="0" w:after="0" w:line="360" w:lineRule="auto"/>
        <w:ind w:firstLine="118" w:firstLineChars="49"/>
        <w:textAlignment w:val="auto"/>
        <w:rPr>
          <w:rFonts w:ascii="黑体" w:hAnsi="黑体" w:eastAsia="黑体"/>
          <w:sz w:val="24"/>
          <w:szCs w:val="24"/>
        </w:rPr>
      </w:pPr>
      <w:bookmarkStart w:id="4" w:name="_Toc14343068"/>
      <w:r>
        <w:rPr>
          <w:rFonts w:hint="eastAsia" w:ascii="黑体" w:hAnsi="黑体" w:eastAsia="黑体"/>
          <w:sz w:val="24"/>
          <w:szCs w:val="24"/>
        </w:rPr>
        <w:t>一、专业名称及代码</w:t>
      </w:r>
      <w:bookmarkEnd w:id="4"/>
    </w:p>
    <w:p w14:paraId="3185A0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专业名称：</w:t>
      </w:r>
      <w:r>
        <w:rPr>
          <w:rFonts w:hint="eastAsia" w:ascii="仿宋_GB2312" w:hAnsi="仿宋_GB2312" w:eastAsia="仿宋_GB2312" w:cs="仿宋_GB2312"/>
          <w:sz w:val="24"/>
          <w:szCs w:val="24"/>
          <w:lang w:val="en-US" w:eastAsia="zh-CN"/>
        </w:rPr>
        <w:t>环境工程技术</w:t>
      </w:r>
    </w:p>
    <w:p w14:paraId="619707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专业代码：</w:t>
      </w:r>
      <w:r>
        <w:rPr>
          <w:rFonts w:hint="eastAsia" w:ascii="仿宋_GB2312" w:hAnsi="仿宋_GB2312" w:eastAsia="仿宋_GB2312" w:cs="仿宋_GB2312"/>
          <w:sz w:val="24"/>
          <w:szCs w:val="24"/>
          <w:lang w:val="en-US" w:eastAsia="zh-CN"/>
        </w:rPr>
        <w:t>420802</w:t>
      </w:r>
    </w:p>
    <w:p w14:paraId="61F30733">
      <w:pPr>
        <w:pStyle w:val="3"/>
        <w:pageBreakBefore w:val="0"/>
        <w:widowControl w:val="0"/>
        <w:kinsoku/>
        <w:wordWrap/>
        <w:overflowPunct/>
        <w:topLinePunct w:val="0"/>
        <w:autoSpaceDE/>
        <w:autoSpaceDN/>
        <w:bidi w:val="0"/>
        <w:adjustRightInd/>
        <w:snapToGrid/>
        <w:spacing w:before="0" w:after="0" w:line="360" w:lineRule="auto"/>
        <w:ind w:firstLine="118" w:firstLineChars="49"/>
        <w:textAlignment w:val="auto"/>
        <w:rPr>
          <w:rFonts w:hint="eastAsia" w:ascii="黑体" w:hAnsi="黑体" w:eastAsia="黑体"/>
          <w:sz w:val="24"/>
          <w:szCs w:val="24"/>
        </w:rPr>
      </w:pPr>
      <w:bookmarkStart w:id="5" w:name="_Toc14343069"/>
      <w:r>
        <w:rPr>
          <w:rFonts w:hint="eastAsia" w:ascii="黑体" w:hAnsi="黑体" w:eastAsia="黑体"/>
          <w:sz w:val="24"/>
          <w:szCs w:val="24"/>
        </w:rPr>
        <w:t>二、入学要求</w:t>
      </w:r>
      <w:bookmarkEnd w:id="5"/>
    </w:p>
    <w:p w14:paraId="3BD17A84">
      <w:pPr>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普通</w:t>
      </w:r>
      <w:r>
        <w:rPr>
          <w:rFonts w:hint="eastAsia" w:ascii="仿宋_GB2312" w:hAnsi="仿宋_GB2312" w:eastAsia="仿宋_GB2312" w:cs="仿宋_GB2312"/>
          <w:sz w:val="24"/>
          <w:szCs w:val="24"/>
        </w:rPr>
        <w:t>高</w:t>
      </w:r>
      <w:r>
        <w:rPr>
          <w:rFonts w:hint="eastAsia" w:ascii="仿宋_GB2312" w:hAnsi="仿宋_GB2312" w:eastAsia="仿宋_GB2312" w:cs="仿宋_GB2312"/>
          <w:sz w:val="24"/>
          <w:szCs w:val="24"/>
          <w:lang w:eastAsia="zh-CN"/>
        </w:rPr>
        <w:t>级</w:t>
      </w:r>
      <w:r>
        <w:rPr>
          <w:rFonts w:hint="eastAsia" w:ascii="仿宋_GB2312" w:hAnsi="仿宋_GB2312" w:eastAsia="仿宋_GB2312" w:cs="仿宋_GB2312"/>
          <w:sz w:val="24"/>
          <w:szCs w:val="24"/>
        </w:rPr>
        <w:t>中</w:t>
      </w:r>
      <w:r>
        <w:rPr>
          <w:rFonts w:hint="eastAsia" w:ascii="仿宋_GB2312" w:hAnsi="仿宋_GB2312" w:eastAsia="仿宋_GB2312" w:cs="仿宋_GB2312"/>
          <w:sz w:val="24"/>
          <w:szCs w:val="24"/>
          <w:lang w:eastAsia="zh-CN"/>
        </w:rPr>
        <w:t>学</w:t>
      </w:r>
      <w:r>
        <w:rPr>
          <w:rFonts w:hint="eastAsia" w:ascii="仿宋_GB2312" w:hAnsi="仿宋_GB2312" w:eastAsia="仿宋_GB2312" w:cs="仿宋_GB2312"/>
          <w:sz w:val="24"/>
          <w:szCs w:val="24"/>
        </w:rPr>
        <w:t>毕业生或具有同等学力者</w:t>
      </w:r>
    </w:p>
    <w:p w14:paraId="3FC1BE01">
      <w:pPr>
        <w:pStyle w:val="3"/>
        <w:pageBreakBefore w:val="0"/>
        <w:widowControl w:val="0"/>
        <w:kinsoku/>
        <w:wordWrap/>
        <w:overflowPunct/>
        <w:topLinePunct w:val="0"/>
        <w:autoSpaceDE/>
        <w:autoSpaceDN/>
        <w:bidi w:val="0"/>
        <w:adjustRightInd/>
        <w:snapToGrid/>
        <w:spacing w:before="0" w:after="0" w:line="360" w:lineRule="auto"/>
        <w:ind w:firstLine="118" w:firstLineChars="49"/>
        <w:textAlignment w:val="auto"/>
        <w:rPr>
          <w:rFonts w:hint="eastAsia" w:ascii="黑体" w:hAnsi="黑体" w:eastAsia="黑体"/>
          <w:sz w:val="24"/>
          <w:szCs w:val="24"/>
        </w:rPr>
      </w:pPr>
      <w:bookmarkStart w:id="6" w:name="_Toc14343070"/>
      <w:r>
        <w:rPr>
          <w:rFonts w:hint="eastAsia" w:ascii="黑体" w:hAnsi="黑体" w:eastAsia="黑体"/>
          <w:sz w:val="24"/>
          <w:szCs w:val="24"/>
        </w:rPr>
        <w:t>三、修业年限</w:t>
      </w:r>
      <w:bookmarkEnd w:id="6"/>
    </w:p>
    <w:p w14:paraId="62CEDA7E">
      <w:pPr>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3年</w:t>
      </w:r>
    </w:p>
    <w:p w14:paraId="0F827895">
      <w:pPr>
        <w:pStyle w:val="3"/>
        <w:pageBreakBefore w:val="0"/>
        <w:widowControl w:val="0"/>
        <w:numPr>
          <w:ilvl w:val="0"/>
          <w:numId w:val="1"/>
        </w:numPr>
        <w:kinsoku/>
        <w:wordWrap/>
        <w:overflowPunct/>
        <w:topLinePunct w:val="0"/>
        <w:autoSpaceDE/>
        <w:autoSpaceDN/>
        <w:bidi w:val="0"/>
        <w:adjustRightInd/>
        <w:snapToGrid/>
        <w:spacing w:before="0" w:after="0" w:line="360" w:lineRule="auto"/>
        <w:ind w:firstLine="118" w:firstLineChars="49"/>
        <w:textAlignment w:val="auto"/>
        <w:rPr>
          <w:rFonts w:hint="eastAsia" w:ascii="黑体" w:hAnsi="黑体" w:eastAsia="黑体"/>
          <w:sz w:val="24"/>
          <w:szCs w:val="24"/>
        </w:rPr>
      </w:pPr>
      <w:bookmarkStart w:id="7" w:name="_Toc14343071"/>
      <w:r>
        <w:rPr>
          <w:rFonts w:hint="eastAsia" w:ascii="黑体" w:hAnsi="黑体" w:eastAsia="黑体"/>
          <w:sz w:val="24"/>
          <w:szCs w:val="24"/>
        </w:rPr>
        <w:t>职业面向</w:t>
      </w:r>
      <w:r>
        <w:rPr>
          <w:rStyle w:val="18"/>
          <w:rFonts w:asciiTheme="minorHAnsi" w:hAnsiTheme="minorHAnsi" w:eastAsiaTheme="minorEastAsia" w:cstheme="minorBidi"/>
          <w:b w:val="0"/>
          <w:bCs w:val="0"/>
          <w:color w:val="00B0F0"/>
          <w:sz w:val="24"/>
          <w:szCs w:val="24"/>
        </w:rPr>
        <w:footnoteReference w:id="0"/>
      </w:r>
      <w:bookmarkEnd w:id="7"/>
    </w:p>
    <w:p w14:paraId="3A72A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主要就业</w:t>
      </w:r>
      <w:r>
        <w:rPr>
          <w:rFonts w:hint="eastAsia" w:ascii="仿宋_GB2312" w:hAnsi="仿宋_GB2312" w:eastAsia="仿宋_GB2312" w:cs="仿宋_GB2312"/>
          <w:sz w:val="24"/>
          <w:szCs w:val="24"/>
        </w:rPr>
        <w:t>岗位：面向环保设施运营管理、环境工程施工管理、环保设备维修与维护、</w:t>
      </w:r>
      <w:r>
        <w:rPr>
          <w:rFonts w:hint="eastAsia" w:ascii="仿宋_GB2312" w:hAnsi="仿宋_GB2312" w:eastAsia="仿宋_GB2312" w:cs="仿宋_GB2312"/>
          <w:sz w:val="24"/>
          <w:szCs w:val="24"/>
          <w:lang w:val="en-US" w:eastAsia="zh-CN"/>
        </w:rPr>
        <w:t>环境监测站（点）、环保工程公司、工程咨询公司</w:t>
      </w:r>
      <w:r>
        <w:rPr>
          <w:rFonts w:hint="eastAsia" w:ascii="仿宋_GB2312" w:hAnsi="仿宋_GB2312" w:eastAsia="仿宋_GB2312" w:cs="仿宋_GB2312"/>
          <w:sz w:val="24"/>
          <w:szCs w:val="24"/>
        </w:rPr>
        <w:t>环境工程工艺设计等岗位（群）。</w:t>
      </w:r>
    </w:p>
    <w:p w14:paraId="3D3DD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拓展就业岗位：企业内部环保管理、环境污染治理技术革新、环保工程项目设计等岗位。经过3—5年工作，能发展成企业基层生产、技术、营销等岗位的主管。</w:t>
      </w:r>
    </w:p>
    <w:p w14:paraId="3C382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仿宋_GB2312" w:hAnsi="仿宋_GB2312" w:eastAsia="仿宋_GB2312" w:cs="仿宋_GB2312"/>
          <w:sz w:val="24"/>
          <w:szCs w:val="24"/>
        </w:rPr>
        <w:t>本专业毕业生毕业面向岗位（群）所属专业见表4-1。</w:t>
      </w:r>
    </w:p>
    <w:p w14:paraId="5201690B">
      <w:pPr>
        <w:pStyle w:val="26"/>
        <w:spacing w:line="400" w:lineRule="exact"/>
        <w:rPr>
          <w:rFonts w:hint="default" w:eastAsiaTheme="minorEastAsia"/>
          <w:lang w:val="en-US" w:eastAsia="zh-CN"/>
        </w:rPr>
      </w:pPr>
      <w:r>
        <w:rPr>
          <w:rFonts w:hint="eastAsia"/>
          <w:lang w:val="en-US" w:eastAsia="zh-CN"/>
        </w:rPr>
        <w:t xml:space="preserve">表4-1 </w:t>
      </w:r>
      <w:r>
        <w:rPr>
          <w:rFonts w:hint="eastAsia" w:ascii="Times New Roman" w:hAnsi="Times New Roman"/>
          <w:color w:val="000000"/>
        </w:rPr>
        <w:t>本专业</w:t>
      </w:r>
      <w:r>
        <w:rPr>
          <w:rFonts w:ascii="Times New Roman" w:hAnsi="Times New Roman"/>
          <w:color w:val="000000"/>
        </w:rPr>
        <w:t>毕业生</w:t>
      </w:r>
      <w:r>
        <w:rPr>
          <w:rFonts w:hint="eastAsia" w:ascii="Times New Roman" w:hAnsi="Times New Roman"/>
          <w:color w:val="000000"/>
        </w:rPr>
        <w:t>毕业面向岗位</w:t>
      </w:r>
    </w:p>
    <w:tbl>
      <w:tblPr>
        <w:tblStyle w:val="12"/>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10"/>
        <w:gridCol w:w="1172"/>
        <w:gridCol w:w="1472"/>
        <w:gridCol w:w="1443"/>
        <w:gridCol w:w="982"/>
        <w:gridCol w:w="1819"/>
        <w:gridCol w:w="1162"/>
      </w:tblGrid>
      <w:tr w14:paraId="6D8F5B7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9" w:hRule="atLeast"/>
        </w:trPr>
        <w:tc>
          <w:tcPr>
            <w:tcW w:w="557" w:type="pct"/>
            <w:tcBorders>
              <w:bottom w:val="single" w:color="auto" w:sz="12" w:space="0"/>
            </w:tcBorders>
            <w:noWrap w:val="0"/>
            <w:vAlign w:val="center"/>
          </w:tcPr>
          <w:p w14:paraId="225B3FD6">
            <w:pPr>
              <w:widowControl/>
              <w:adjustRightInd w:val="0"/>
              <w:snapToGrid w:val="0"/>
              <w:spacing w:line="240" w:lineRule="auto"/>
              <w:jc w:val="center"/>
              <w:rPr>
                <w:rFonts w:hint="eastAsia" w:ascii="宋体" w:hAnsi="宋体"/>
                <w:b/>
                <w:bCs/>
                <w:color w:val="000000"/>
                <w:sz w:val="21"/>
                <w:szCs w:val="21"/>
              </w:rPr>
            </w:pPr>
            <w:r>
              <w:rPr>
                <w:rFonts w:hint="eastAsia" w:ascii="宋体" w:hAnsi="宋体"/>
                <w:b/>
                <w:bCs/>
                <w:color w:val="000000"/>
                <w:sz w:val="21"/>
                <w:szCs w:val="21"/>
              </w:rPr>
              <w:t>所属专业大类（代码）</w:t>
            </w:r>
          </w:p>
        </w:tc>
        <w:tc>
          <w:tcPr>
            <w:tcW w:w="646" w:type="pct"/>
            <w:tcBorders>
              <w:bottom w:val="single" w:color="auto" w:sz="12" w:space="0"/>
            </w:tcBorders>
            <w:noWrap w:val="0"/>
            <w:vAlign w:val="center"/>
          </w:tcPr>
          <w:p w14:paraId="4B22D308">
            <w:pPr>
              <w:widowControl/>
              <w:adjustRightInd w:val="0"/>
              <w:snapToGrid w:val="0"/>
              <w:spacing w:line="240" w:lineRule="auto"/>
              <w:jc w:val="center"/>
              <w:rPr>
                <w:rFonts w:hint="eastAsia" w:ascii="宋体" w:hAnsi="宋体"/>
                <w:b/>
                <w:bCs/>
                <w:color w:val="000000"/>
                <w:sz w:val="21"/>
                <w:szCs w:val="21"/>
              </w:rPr>
            </w:pPr>
            <w:r>
              <w:rPr>
                <w:rFonts w:hint="eastAsia" w:ascii="宋体" w:hAnsi="宋体"/>
                <w:b/>
                <w:bCs/>
                <w:color w:val="000000"/>
                <w:sz w:val="21"/>
                <w:szCs w:val="21"/>
              </w:rPr>
              <w:t>所属专业类（代码）</w:t>
            </w:r>
          </w:p>
        </w:tc>
        <w:tc>
          <w:tcPr>
            <w:tcW w:w="812" w:type="pct"/>
            <w:tcBorders>
              <w:bottom w:val="single" w:color="auto" w:sz="12" w:space="0"/>
            </w:tcBorders>
            <w:noWrap w:val="0"/>
            <w:vAlign w:val="center"/>
          </w:tcPr>
          <w:p w14:paraId="6672CC00">
            <w:pPr>
              <w:widowControl/>
              <w:adjustRightInd w:val="0"/>
              <w:snapToGrid w:val="0"/>
              <w:spacing w:line="240" w:lineRule="auto"/>
              <w:jc w:val="center"/>
              <w:rPr>
                <w:rFonts w:hint="eastAsia" w:ascii="宋体" w:hAnsi="宋体"/>
                <w:b/>
                <w:bCs/>
                <w:color w:val="000000"/>
                <w:sz w:val="21"/>
                <w:szCs w:val="21"/>
              </w:rPr>
            </w:pPr>
            <w:r>
              <w:rPr>
                <w:rFonts w:hint="eastAsia" w:ascii="宋体" w:hAnsi="宋体"/>
                <w:b/>
                <w:bCs/>
                <w:color w:val="000000"/>
                <w:sz w:val="21"/>
                <w:szCs w:val="21"/>
              </w:rPr>
              <w:t>应对行业（代码）</w:t>
            </w:r>
          </w:p>
        </w:tc>
        <w:tc>
          <w:tcPr>
            <w:tcW w:w="1338" w:type="pct"/>
            <w:gridSpan w:val="2"/>
            <w:tcBorders>
              <w:bottom w:val="single" w:color="auto" w:sz="12" w:space="0"/>
            </w:tcBorders>
            <w:noWrap w:val="0"/>
            <w:vAlign w:val="center"/>
          </w:tcPr>
          <w:p w14:paraId="42C636A0">
            <w:pPr>
              <w:widowControl/>
              <w:adjustRightInd w:val="0"/>
              <w:snapToGrid w:val="0"/>
              <w:spacing w:line="240" w:lineRule="auto"/>
              <w:jc w:val="center"/>
              <w:rPr>
                <w:rFonts w:hint="eastAsia" w:ascii="宋体" w:hAnsi="宋体"/>
                <w:b/>
                <w:bCs/>
                <w:color w:val="000000"/>
                <w:sz w:val="21"/>
                <w:szCs w:val="21"/>
              </w:rPr>
            </w:pPr>
            <w:r>
              <w:rPr>
                <w:rFonts w:hint="eastAsia" w:ascii="宋体" w:hAnsi="宋体"/>
                <w:b/>
                <w:bCs/>
                <w:color w:val="000000"/>
                <w:sz w:val="21"/>
                <w:szCs w:val="21"/>
              </w:rPr>
              <w:t>主要职业类别代码</w:t>
            </w:r>
          </w:p>
        </w:tc>
        <w:tc>
          <w:tcPr>
            <w:tcW w:w="1004" w:type="pct"/>
            <w:tcBorders>
              <w:bottom w:val="single" w:color="auto" w:sz="12" w:space="0"/>
            </w:tcBorders>
            <w:noWrap w:val="0"/>
            <w:vAlign w:val="center"/>
          </w:tcPr>
          <w:p w14:paraId="4D8730F9">
            <w:pPr>
              <w:widowControl/>
              <w:adjustRightInd w:val="0"/>
              <w:snapToGrid w:val="0"/>
              <w:spacing w:line="240" w:lineRule="auto"/>
              <w:jc w:val="center"/>
              <w:rPr>
                <w:rFonts w:hint="eastAsia" w:ascii="宋体" w:hAnsi="宋体"/>
                <w:b/>
                <w:bCs/>
                <w:color w:val="000000"/>
                <w:sz w:val="21"/>
                <w:szCs w:val="21"/>
              </w:rPr>
            </w:pPr>
            <w:r>
              <w:rPr>
                <w:rFonts w:hint="eastAsia" w:ascii="宋体" w:hAnsi="宋体"/>
                <w:b/>
                <w:bCs/>
                <w:color w:val="000000"/>
                <w:sz w:val="21"/>
                <w:szCs w:val="21"/>
              </w:rPr>
              <w:t>主要岗位类别（或技术领域）</w:t>
            </w:r>
          </w:p>
        </w:tc>
        <w:tc>
          <w:tcPr>
            <w:tcW w:w="641" w:type="pct"/>
            <w:tcBorders>
              <w:bottom w:val="single" w:color="auto" w:sz="12" w:space="0"/>
            </w:tcBorders>
            <w:noWrap w:val="0"/>
            <w:vAlign w:val="center"/>
          </w:tcPr>
          <w:p w14:paraId="4EB98B75">
            <w:pPr>
              <w:widowControl/>
              <w:adjustRightInd w:val="0"/>
              <w:snapToGrid w:val="0"/>
              <w:spacing w:line="240" w:lineRule="auto"/>
              <w:jc w:val="both"/>
              <w:rPr>
                <w:rFonts w:hint="eastAsia" w:ascii="宋体" w:hAnsi="宋体"/>
                <w:b/>
                <w:bCs/>
                <w:color w:val="000000"/>
                <w:sz w:val="21"/>
                <w:szCs w:val="21"/>
              </w:rPr>
            </w:pPr>
            <w:r>
              <w:rPr>
                <w:rFonts w:hint="eastAsia" w:ascii="宋体" w:hAnsi="宋体"/>
                <w:b/>
                <w:bCs/>
                <w:color w:val="000000"/>
                <w:sz w:val="21"/>
                <w:szCs w:val="21"/>
              </w:rPr>
              <w:t>职业资格证书或技能等级证书举例</w:t>
            </w:r>
          </w:p>
        </w:tc>
      </w:tr>
      <w:tr w14:paraId="21007FA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trPr>
        <w:tc>
          <w:tcPr>
            <w:tcW w:w="557" w:type="pct"/>
            <w:vMerge w:val="restart"/>
            <w:tcBorders>
              <w:top w:val="single" w:color="auto" w:sz="12" w:space="0"/>
            </w:tcBorders>
            <w:shd w:val="clear" w:color="auto" w:fill="auto"/>
            <w:noWrap w:val="0"/>
            <w:vAlign w:val="center"/>
          </w:tcPr>
          <w:p w14:paraId="3DF779D0">
            <w:pPr>
              <w:widowControl/>
              <w:adjustRightInd w:val="0"/>
              <w:snapToGrid w:val="0"/>
              <w:spacing w:line="240" w:lineRule="auto"/>
              <w:jc w:val="center"/>
              <w:rPr>
                <w:rFonts w:ascii="宋体" w:hAnsi="宋体"/>
                <w:bCs/>
                <w:color w:val="000000"/>
                <w:sz w:val="21"/>
                <w:szCs w:val="21"/>
              </w:rPr>
            </w:pPr>
          </w:p>
          <w:p w14:paraId="7569FBB5">
            <w:pPr>
              <w:widowControl/>
              <w:adjustRightInd w:val="0"/>
              <w:snapToGrid w:val="0"/>
              <w:spacing w:line="240" w:lineRule="auto"/>
              <w:jc w:val="center"/>
              <w:rPr>
                <w:rFonts w:hint="eastAsia" w:ascii="宋体" w:hAnsi="宋体"/>
                <w:bCs/>
                <w:color w:val="000000"/>
                <w:sz w:val="21"/>
                <w:szCs w:val="21"/>
              </w:rPr>
            </w:pPr>
            <w:r>
              <w:rPr>
                <w:rFonts w:ascii="宋体" w:hAnsi="宋体"/>
                <w:bCs/>
                <w:color w:val="000000"/>
                <w:sz w:val="21"/>
                <w:szCs w:val="21"/>
              </w:rPr>
              <w:t>M74</w:t>
            </w:r>
            <w:r>
              <w:rPr>
                <w:rFonts w:hint="eastAsia" w:ascii="宋体" w:hAnsi="宋体"/>
                <w:bCs/>
                <w:color w:val="000000"/>
                <w:sz w:val="21"/>
                <w:szCs w:val="21"/>
              </w:rPr>
              <w:t>专业技术服务业</w:t>
            </w:r>
          </w:p>
        </w:tc>
        <w:tc>
          <w:tcPr>
            <w:tcW w:w="646" w:type="pct"/>
            <w:vMerge w:val="restart"/>
            <w:tcBorders>
              <w:top w:val="single" w:color="auto" w:sz="12" w:space="0"/>
            </w:tcBorders>
            <w:shd w:val="clear" w:color="auto" w:fill="auto"/>
            <w:noWrap w:val="0"/>
            <w:vAlign w:val="center"/>
          </w:tcPr>
          <w:p w14:paraId="0B5DEB98">
            <w:pPr>
              <w:widowControl/>
              <w:adjustRightInd w:val="0"/>
              <w:snapToGrid w:val="0"/>
              <w:spacing w:line="240" w:lineRule="auto"/>
              <w:jc w:val="center"/>
              <w:rPr>
                <w:rFonts w:hint="eastAsia" w:ascii="宋体" w:hAnsi="宋体"/>
                <w:bCs/>
                <w:color w:val="000000"/>
                <w:sz w:val="21"/>
                <w:szCs w:val="21"/>
              </w:rPr>
            </w:pPr>
            <w:r>
              <w:rPr>
                <w:rFonts w:ascii="宋体" w:hAnsi="宋体" w:cs="Arial"/>
                <w:color w:val="000000"/>
                <w:kern w:val="0"/>
                <w:sz w:val="21"/>
                <w:szCs w:val="21"/>
              </w:rPr>
              <w:t>746</w:t>
            </w:r>
            <w:r>
              <w:rPr>
                <w:rFonts w:hint="eastAsia" w:ascii="宋体" w:hAnsi="宋体" w:cs="Arial"/>
                <w:color w:val="000000"/>
                <w:kern w:val="0"/>
                <w:sz w:val="21"/>
                <w:szCs w:val="21"/>
              </w:rPr>
              <w:t>环境与生态监测</w:t>
            </w:r>
          </w:p>
        </w:tc>
        <w:tc>
          <w:tcPr>
            <w:tcW w:w="812" w:type="pct"/>
            <w:vMerge w:val="restart"/>
            <w:tcBorders>
              <w:top w:val="single" w:color="auto" w:sz="12" w:space="0"/>
            </w:tcBorders>
            <w:shd w:val="clear" w:color="000000" w:fill="FFFFFF"/>
            <w:noWrap w:val="0"/>
            <w:vAlign w:val="center"/>
          </w:tcPr>
          <w:p w14:paraId="2AF4F5C6">
            <w:pPr>
              <w:widowControl/>
              <w:adjustRightInd w:val="0"/>
              <w:snapToGrid w:val="0"/>
              <w:spacing w:line="240" w:lineRule="auto"/>
              <w:jc w:val="center"/>
              <w:rPr>
                <w:rFonts w:ascii="宋体" w:hAnsi="宋体" w:cs="Arial"/>
                <w:color w:val="000000"/>
                <w:kern w:val="0"/>
                <w:sz w:val="21"/>
                <w:szCs w:val="21"/>
              </w:rPr>
            </w:pPr>
            <w:r>
              <w:rPr>
                <w:rFonts w:hint="eastAsia" w:ascii="宋体" w:hAnsi="宋体" w:cs="Arial"/>
                <w:color w:val="000000"/>
                <w:kern w:val="0"/>
                <w:sz w:val="21"/>
                <w:szCs w:val="21"/>
              </w:rPr>
              <w:t>7</w:t>
            </w:r>
            <w:r>
              <w:rPr>
                <w:rFonts w:ascii="宋体" w:hAnsi="宋体" w:cs="Arial"/>
                <w:color w:val="000000"/>
                <w:kern w:val="0"/>
                <w:sz w:val="21"/>
                <w:szCs w:val="21"/>
              </w:rPr>
              <w:t>461</w:t>
            </w:r>
            <w:r>
              <w:rPr>
                <w:rFonts w:hint="eastAsia" w:ascii="宋体" w:hAnsi="宋体" w:cs="Arial"/>
                <w:color w:val="000000"/>
                <w:kern w:val="0"/>
                <w:sz w:val="21"/>
                <w:szCs w:val="21"/>
              </w:rPr>
              <w:t>环境保护监测</w:t>
            </w:r>
          </w:p>
        </w:tc>
        <w:tc>
          <w:tcPr>
            <w:tcW w:w="796" w:type="pct"/>
            <w:vMerge w:val="restart"/>
            <w:tcBorders>
              <w:top w:val="single" w:color="auto" w:sz="12" w:space="0"/>
            </w:tcBorders>
            <w:noWrap w:val="0"/>
            <w:vAlign w:val="center"/>
          </w:tcPr>
          <w:p w14:paraId="055AE838">
            <w:pPr>
              <w:autoSpaceDE w:val="0"/>
              <w:autoSpaceDN w:val="0"/>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初次就业岗位</w:t>
            </w:r>
          </w:p>
        </w:tc>
        <w:tc>
          <w:tcPr>
            <w:tcW w:w="541" w:type="pct"/>
            <w:tcBorders>
              <w:top w:val="single" w:color="auto" w:sz="12" w:space="0"/>
            </w:tcBorders>
            <w:noWrap w:val="0"/>
            <w:vAlign w:val="center"/>
          </w:tcPr>
          <w:p w14:paraId="45915AA6">
            <w:pPr>
              <w:widowControl/>
              <w:adjustRightInd w:val="0"/>
              <w:snapToGrid w:val="0"/>
              <w:spacing w:line="240" w:lineRule="auto"/>
              <w:jc w:val="center"/>
              <w:rPr>
                <w:rFonts w:ascii="宋体" w:hAnsi="宋体"/>
                <w:bCs/>
                <w:color w:val="000000"/>
                <w:sz w:val="21"/>
                <w:szCs w:val="21"/>
              </w:rPr>
            </w:pPr>
            <w:r>
              <w:rPr>
                <w:rFonts w:hint="eastAsia" w:ascii="宋体" w:hAnsi="宋体"/>
                <w:bCs/>
                <w:color w:val="000000"/>
                <w:sz w:val="21"/>
                <w:szCs w:val="21"/>
              </w:rPr>
              <w:t>6250101</w:t>
            </w:r>
          </w:p>
        </w:tc>
        <w:tc>
          <w:tcPr>
            <w:tcW w:w="1004" w:type="pct"/>
            <w:tcBorders>
              <w:top w:val="single" w:color="auto" w:sz="12" w:space="0"/>
            </w:tcBorders>
            <w:noWrap w:val="0"/>
            <w:vAlign w:val="center"/>
          </w:tcPr>
          <w:p w14:paraId="0D05EE63">
            <w:pPr>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大气环境监测工</w:t>
            </w:r>
          </w:p>
        </w:tc>
        <w:tc>
          <w:tcPr>
            <w:tcW w:w="641" w:type="pct"/>
            <w:vMerge w:val="restart"/>
            <w:tcBorders>
              <w:top w:val="single" w:color="auto" w:sz="12" w:space="0"/>
            </w:tcBorders>
            <w:noWrap w:val="0"/>
            <w:vAlign w:val="center"/>
          </w:tcPr>
          <w:p w14:paraId="3C5C85DC">
            <w:pPr>
              <w:autoSpaceDE w:val="0"/>
              <w:autoSpaceDN w:val="0"/>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“1+X”水环境监测与治理职业技能证书、“1+</w:t>
            </w:r>
            <w:r>
              <w:rPr>
                <w:rFonts w:ascii="宋体" w:hAnsi="宋体"/>
                <w:bCs/>
                <w:color w:val="000000"/>
                <w:sz w:val="21"/>
                <w:szCs w:val="21"/>
              </w:rPr>
              <w:t>X</w:t>
            </w:r>
            <w:r>
              <w:rPr>
                <w:rFonts w:hint="eastAsia" w:ascii="宋体" w:hAnsi="宋体"/>
                <w:bCs/>
                <w:color w:val="000000"/>
                <w:sz w:val="21"/>
                <w:szCs w:val="21"/>
              </w:rPr>
              <w:t>”污水处理职业技能证书、 “1+X” 智能水厂运行与调控职业技能证书、工业废水处理工、工业废气治理工、工业固体废物处理处置工职业技能证书、ISO14000环境管理体系内审员证书</w:t>
            </w:r>
          </w:p>
        </w:tc>
      </w:tr>
      <w:tr w14:paraId="6B0A433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trPr>
        <w:tc>
          <w:tcPr>
            <w:tcW w:w="557" w:type="pct"/>
            <w:vMerge w:val="continue"/>
            <w:shd w:val="clear" w:color="auto" w:fill="auto"/>
            <w:noWrap w:val="0"/>
            <w:vAlign w:val="center"/>
          </w:tcPr>
          <w:p w14:paraId="3A4CAE92">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4D9B6013">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731DC74A">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continue"/>
            <w:noWrap w:val="0"/>
            <w:vAlign w:val="center"/>
          </w:tcPr>
          <w:p w14:paraId="3DB63251">
            <w:pPr>
              <w:autoSpaceDE w:val="0"/>
              <w:autoSpaceDN w:val="0"/>
              <w:adjustRightInd w:val="0"/>
              <w:snapToGrid w:val="0"/>
              <w:spacing w:line="240" w:lineRule="auto"/>
              <w:jc w:val="center"/>
              <w:rPr>
                <w:rFonts w:hint="eastAsia" w:ascii="宋体" w:hAnsi="宋体"/>
                <w:bCs/>
                <w:color w:val="000000"/>
                <w:sz w:val="21"/>
                <w:szCs w:val="21"/>
              </w:rPr>
            </w:pPr>
          </w:p>
        </w:tc>
        <w:tc>
          <w:tcPr>
            <w:tcW w:w="541" w:type="pct"/>
            <w:noWrap w:val="0"/>
            <w:vAlign w:val="center"/>
          </w:tcPr>
          <w:p w14:paraId="4C543EBC">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6250102</w:t>
            </w:r>
          </w:p>
        </w:tc>
        <w:tc>
          <w:tcPr>
            <w:tcW w:w="1004" w:type="pct"/>
            <w:noWrap w:val="0"/>
            <w:vAlign w:val="center"/>
          </w:tcPr>
          <w:p w14:paraId="766DD54D">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水环境监测工</w:t>
            </w:r>
          </w:p>
        </w:tc>
        <w:tc>
          <w:tcPr>
            <w:tcW w:w="641" w:type="pct"/>
            <w:vMerge w:val="continue"/>
            <w:noWrap w:val="0"/>
            <w:vAlign w:val="center"/>
          </w:tcPr>
          <w:p w14:paraId="69B2C1DF">
            <w:pPr>
              <w:autoSpaceDE w:val="0"/>
              <w:autoSpaceDN w:val="0"/>
              <w:adjustRightInd w:val="0"/>
              <w:snapToGrid w:val="0"/>
              <w:spacing w:line="240" w:lineRule="auto"/>
              <w:jc w:val="center"/>
              <w:rPr>
                <w:rFonts w:hint="eastAsia" w:ascii="宋体" w:hAnsi="宋体"/>
                <w:bCs/>
                <w:color w:val="000000"/>
                <w:sz w:val="21"/>
                <w:szCs w:val="21"/>
              </w:rPr>
            </w:pPr>
          </w:p>
        </w:tc>
      </w:tr>
      <w:tr w14:paraId="1D324B3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trPr>
        <w:tc>
          <w:tcPr>
            <w:tcW w:w="557" w:type="pct"/>
            <w:vMerge w:val="continue"/>
            <w:shd w:val="clear" w:color="auto" w:fill="auto"/>
            <w:noWrap w:val="0"/>
            <w:vAlign w:val="center"/>
          </w:tcPr>
          <w:p w14:paraId="61C551BC">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100D95E0">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584AC7DE">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continue"/>
            <w:noWrap w:val="0"/>
            <w:vAlign w:val="center"/>
          </w:tcPr>
          <w:p w14:paraId="446E62C9">
            <w:pPr>
              <w:autoSpaceDE w:val="0"/>
              <w:autoSpaceDN w:val="0"/>
              <w:adjustRightInd w:val="0"/>
              <w:snapToGrid w:val="0"/>
              <w:spacing w:line="240" w:lineRule="auto"/>
              <w:jc w:val="center"/>
              <w:rPr>
                <w:rFonts w:hint="eastAsia" w:ascii="宋体" w:hAnsi="宋体"/>
                <w:bCs/>
                <w:color w:val="000000"/>
                <w:sz w:val="21"/>
                <w:szCs w:val="21"/>
              </w:rPr>
            </w:pPr>
          </w:p>
        </w:tc>
        <w:tc>
          <w:tcPr>
            <w:tcW w:w="541" w:type="pct"/>
            <w:noWrap w:val="0"/>
            <w:vAlign w:val="center"/>
          </w:tcPr>
          <w:p w14:paraId="19B8A9CE">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6250103</w:t>
            </w:r>
          </w:p>
        </w:tc>
        <w:tc>
          <w:tcPr>
            <w:tcW w:w="1004" w:type="pct"/>
            <w:noWrap w:val="0"/>
            <w:vAlign w:val="center"/>
          </w:tcPr>
          <w:p w14:paraId="1E6D9D1F">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土壤环境监测工</w:t>
            </w:r>
          </w:p>
        </w:tc>
        <w:tc>
          <w:tcPr>
            <w:tcW w:w="641" w:type="pct"/>
            <w:vMerge w:val="continue"/>
            <w:noWrap w:val="0"/>
            <w:vAlign w:val="center"/>
          </w:tcPr>
          <w:p w14:paraId="4FEDF8F5">
            <w:pPr>
              <w:autoSpaceDE w:val="0"/>
              <w:autoSpaceDN w:val="0"/>
              <w:adjustRightInd w:val="0"/>
              <w:snapToGrid w:val="0"/>
              <w:spacing w:line="240" w:lineRule="auto"/>
              <w:jc w:val="center"/>
              <w:rPr>
                <w:rFonts w:hint="eastAsia" w:ascii="宋体" w:hAnsi="宋体"/>
                <w:bCs/>
                <w:color w:val="000000"/>
                <w:sz w:val="21"/>
                <w:szCs w:val="21"/>
              </w:rPr>
            </w:pPr>
          </w:p>
        </w:tc>
      </w:tr>
      <w:tr w14:paraId="5BCE2D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trPr>
        <w:tc>
          <w:tcPr>
            <w:tcW w:w="557" w:type="pct"/>
            <w:vMerge w:val="continue"/>
            <w:shd w:val="clear" w:color="auto" w:fill="auto"/>
            <w:noWrap w:val="0"/>
            <w:vAlign w:val="center"/>
          </w:tcPr>
          <w:p w14:paraId="32739AAC">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7176FE8D">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6EF41F6B">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continue"/>
            <w:noWrap w:val="0"/>
            <w:vAlign w:val="center"/>
          </w:tcPr>
          <w:p w14:paraId="49CC67EE">
            <w:pPr>
              <w:autoSpaceDE w:val="0"/>
              <w:autoSpaceDN w:val="0"/>
              <w:adjustRightInd w:val="0"/>
              <w:snapToGrid w:val="0"/>
              <w:spacing w:line="240" w:lineRule="auto"/>
              <w:jc w:val="center"/>
              <w:rPr>
                <w:rFonts w:hint="eastAsia" w:ascii="宋体" w:hAnsi="宋体"/>
                <w:bCs/>
                <w:color w:val="000000"/>
                <w:sz w:val="21"/>
                <w:szCs w:val="21"/>
              </w:rPr>
            </w:pPr>
          </w:p>
        </w:tc>
        <w:tc>
          <w:tcPr>
            <w:tcW w:w="541" w:type="pct"/>
            <w:noWrap w:val="0"/>
            <w:vAlign w:val="center"/>
          </w:tcPr>
          <w:p w14:paraId="1D9874BC">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6250104</w:t>
            </w:r>
          </w:p>
        </w:tc>
        <w:tc>
          <w:tcPr>
            <w:tcW w:w="1004" w:type="pct"/>
            <w:noWrap w:val="0"/>
            <w:vAlign w:val="center"/>
          </w:tcPr>
          <w:p w14:paraId="48F44812">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环境生物监测工</w:t>
            </w:r>
          </w:p>
        </w:tc>
        <w:tc>
          <w:tcPr>
            <w:tcW w:w="641" w:type="pct"/>
            <w:vMerge w:val="continue"/>
            <w:noWrap w:val="0"/>
            <w:vAlign w:val="center"/>
          </w:tcPr>
          <w:p w14:paraId="4100472A">
            <w:pPr>
              <w:autoSpaceDE w:val="0"/>
              <w:autoSpaceDN w:val="0"/>
              <w:adjustRightInd w:val="0"/>
              <w:snapToGrid w:val="0"/>
              <w:spacing w:line="240" w:lineRule="auto"/>
              <w:jc w:val="center"/>
              <w:rPr>
                <w:rFonts w:hint="eastAsia" w:ascii="宋体" w:hAnsi="宋体"/>
                <w:bCs/>
                <w:color w:val="000000"/>
                <w:sz w:val="21"/>
                <w:szCs w:val="21"/>
              </w:rPr>
            </w:pPr>
          </w:p>
        </w:tc>
      </w:tr>
      <w:tr w14:paraId="5B150F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trPr>
        <w:tc>
          <w:tcPr>
            <w:tcW w:w="557" w:type="pct"/>
            <w:vMerge w:val="continue"/>
            <w:shd w:val="clear" w:color="auto" w:fill="auto"/>
            <w:noWrap w:val="0"/>
            <w:vAlign w:val="center"/>
          </w:tcPr>
          <w:p w14:paraId="3124E5C7">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2E696E53">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1EB1139C">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continue"/>
            <w:noWrap w:val="0"/>
            <w:vAlign w:val="center"/>
          </w:tcPr>
          <w:p w14:paraId="500DEA41">
            <w:pPr>
              <w:autoSpaceDE w:val="0"/>
              <w:autoSpaceDN w:val="0"/>
              <w:adjustRightInd w:val="0"/>
              <w:snapToGrid w:val="0"/>
              <w:spacing w:line="240" w:lineRule="auto"/>
              <w:jc w:val="center"/>
              <w:rPr>
                <w:rFonts w:hint="eastAsia" w:ascii="宋体" w:hAnsi="宋体"/>
                <w:bCs/>
                <w:color w:val="000000"/>
                <w:sz w:val="21"/>
                <w:szCs w:val="21"/>
              </w:rPr>
            </w:pPr>
          </w:p>
        </w:tc>
        <w:tc>
          <w:tcPr>
            <w:tcW w:w="541" w:type="pct"/>
            <w:noWrap w:val="0"/>
            <w:vAlign w:val="center"/>
          </w:tcPr>
          <w:p w14:paraId="6A4CE29E">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6250105</w:t>
            </w:r>
          </w:p>
        </w:tc>
        <w:tc>
          <w:tcPr>
            <w:tcW w:w="1004" w:type="pct"/>
            <w:noWrap w:val="0"/>
            <w:vAlign w:val="center"/>
          </w:tcPr>
          <w:p w14:paraId="5C4C4F62">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环境噪声及振动监测工</w:t>
            </w:r>
          </w:p>
        </w:tc>
        <w:tc>
          <w:tcPr>
            <w:tcW w:w="641" w:type="pct"/>
            <w:vMerge w:val="continue"/>
            <w:noWrap w:val="0"/>
            <w:vAlign w:val="center"/>
          </w:tcPr>
          <w:p w14:paraId="006FE0B1">
            <w:pPr>
              <w:autoSpaceDE w:val="0"/>
              <w:autoSpaceDN w:val="0"/>
              <w:adjustRightInd w:val="0"/>
              <w:snapToGrid w:val="0"/>
              <w:spacing w:line="240" w:lineRule="auto"/>
              <w:jc w:val="center"/>
              <w:rPr>
                <w:rFonts w:hint="eastAsia" w:ascii="宋体" w:hAnsi="宋体"/>
                <w:bCs/>
                <w:color w:val="000000"/>
                <w:sz w:val="21"/>
                <w:szCs w:val="21"/>
              </w:rPr>
            </w:pPr>
          </w:p>
        </w:tc>
      </w:tr>
      <w:tr w14:paraId="284A536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trPr>
        <w:tc>
          <w:tcPr>
            <w:tcW w:w="557" w:type="pct"/>
            <w:vMerge w:val="continue"/>
            <w:shd w:val="clear" w:color="auto" w:fill="auto"/>
            <w:noWrap w:val="0"/>
            <w:vAlign w:val="center"/>
          </w:tcPr>
          <w:p w14:paraId="46C87184">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120C0CB8">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26C313E2">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continue"/>
            <w:noWrap w:val="0"/>
            <w:vAlign w:val="center"/>
          </w:tcPr>
          <w:p w14:paraId="3FB2E2FD">
            <w:pPr>
              <w:autoSpaceDE w:val="0"/>
              <w:autoSpaceDN w:val="0"/>
              <w:adjustRightInd w:val="0"/>
              <w:snapToGrid w:val="0"/>
              <w:spacing w:line="240" w:lineRule="auto"/>
              <w:jc w:val="center"/>
              <w:rPr>
                <w:rFonts w:hint="eastAsia" w:ascii="宋体" w:hAnsi="宋体"/>
                <w:bCs/>
                <w:color w:val="000000"/>
                <w:sz w:val="21"/>
                <w:szCs w:val="21"/>
              </w:rPr>
            </w:pPr>
          </w:p>
        </w:tc>
        <w:tc>
          <w:tcPr>
            <w:tcW w:w="541" w:type="pct"/>
            <w:noWrap w:val="0"/>
            <w:vAlign w:val="center"/>
          </w:tcPr>
          <w:p w14:paraId="00C55D11">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6250106</w:t>
            </w:r>
          </w:p>
        </w:tc>
        <w:tc>
          <w:tcPr>
            <w:tcW w:w="1004" w:type="pct"/>
            <w:noWrap w:val="0"/>
            <w:vAlign w:val="center"/>
          </w:tcPr>
          <w:p w14:paraId="483AE7F6">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固体废物监测工</w:t>
            </w:r>
          </w:p>
        </w:tc>
        <w:tc>
          <w:tcPr>
            <w:tcW w:w="641" w:type="pct"/>
            <w:vMerge w:val="continue"/>
            <w:noWrap w:val="0"/>
            <w:vAlign w:val="center"/>
          </w:tcPr>
          <w:p w14:paraId="493012E2">
            <w:pPr>
              <w:autoSpaceDE w:val="0"/>
              <w:autoSpaceDN w:val="0"/>
              <w:adjustRightInd w:val="0"/>
              <w:snapToGrid w:val="0"/>
              <w:spacing w:line="240" w:lineRule="auto"/>
              <w:jc w:val="center"/>
              <w:rPr>
                <w:rFonts w:hint="eastAsia" w:ascii="宋体" w:hAnsi="宋体"/>
                <w:bCs/>
                <w:color w:val="000000"/>
                <w:sz w:val="21"/>
                <w:szCs w:val="21"/>
              </w:rPr>
            </w:pPr>
          </w:p>
        </w:tc>
      </w:tr>
      <w:tr w14:paraId="76B91A6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10" w:hRule="atLeast"/>
        </w:trPr>
        <w:tc>
          <w:tcPr>
            <w:tcW w:w="557" w:type="pct"/>
            <w:vMerge w:val="continue"/>
            <w:shd w:val="clear" w:color="auto" w:fill="auto"/>
            <w:noWrap w:val="0"/>
            <w:vAlign w:val="center"/>
          </w:tcPr>
          <w:p w14:paraId="154AF11D">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3DFF072A">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5263C421">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continue"/>
            <w:noWrap w:val="0"/>
            <w:vAlign w:val="center"/>
          </w:tcPr>
          <w:p w14:paraId="7CC8B0E0">
            <w:pPr>
              <w:autoSpaceDE w:val="0"/>
              <w:autoSpaceDN w:val="0"/>
              <w:adjustRightInd w:val="0"/>
              <w:snapToGrid w:val="0"/>
              <w:spacing w:line="240" w:lineRule="auto"/>
              <w:jc w:val="center"/>
              <w:rPr>
                <w:rFonts w:hint="eastAsia" w:ascii="宋体" w:hAnsi="宋体"/>
                <w:bCs/>
                <w:color w:val="000000"/>
                <w:sz w:val="21"/>
                <w:szCs w:val="21"/>
              </w:rPr>
            </w:pPr>
          </w:p>
        </w:tc>
        <w:tc>
          <w:tcPr>
            <w:tcW w:w="541" w:type="pct"/>
            <w:noWrap w:val="0"/>
            <w:vAlign w:val="center"/>
          </w:tcPr>
          <w:p w14:paraId="6CBDD245">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6250107</w:t>
            </w:r>
          </w:p>
        </w:tc>
        <w:tc>
          <w:tcPr>
            <w:tcW w:w="1004" w:type="pct"/>
            <w:noWrap w:val="0"/>
            <w:vAlign w:val="center"/>
          </w:tcPr>
          <w:p w14:paraId="118BDD53">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环境辐射监测工</w:t>
            </w:r>
          </w:p>
        </w:tc>
        <w:tc>
          <w:tcPr>
            <w:tcW w:w="641" w:type="pct"/>
            <w:vMerge w:val="continue"/>
            <w:noWrap w:val="0"/>
            <w:vAlign w:val="center"/>
          </w:tcPr>
          <w:p w14:paraId="5E4A9E3F">
            <w:pPr>
              <w:autoSpaceDE w:val="0"/>
              <w:autoSpaceDN w:val="0"/>
              <w:adjustRightInd w:val="0"/>
              <w:snapToGrid w:val="0"/>
              <w:spacing w:line="240" w:lineRule="auto"/>
              <w:jc w:val="center"/>
              <w:rPr>
                <w:rFonts w:hint="eastAsia" w:ascii="宋体" w:hAnsi="宋体"/>
                <w:bCs/>
                <w:color w:val="000000"/>
                <w:sz w:val="21"/>
                <w:szCs w:val="21"/>
              </w:rPr>
            </w:pPr>
          </w:p>
        </w:tc>
      </w:tr>
      <w:tr w14:paraId="3E850F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10" w:hRule="atLeast"/>
        </w:trPr>
        <w:tc>
          <w:tcPr>
            <w:tcW w:w="557" w:type="pct"/>
            <w:vMerge w:val="continue"/>
            <w:shd w:val="clear" w:color="auto" w:fill="auto"/>
            <w:noWrap w:val="0"/>
            <w:vAlign w:val="center"/>
          </w:tcPr>
          <w:p w14:paraId="59301441">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61EB5E55">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2B27E33A">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continue"/>
            <w:noWrap w:val="0"/>
            <w:vAlign w:val="center"/>
          </w:tcPr>
          <w:p w14:paraId="25F46E7B">
            <w:pPr>
              <w:autoSpaceDE w:val="0"/>
              <w:autoSpaceDN w:val="0"/>
              <w:adjustRightInd w:val="0"/>
              <w:snapToGrid w:val="0"/>
              <w:spacing w:line="240" w:lineRule="auto"/>
              <w:jc w:val="center"/>
              <w:rPr>
                <w:rFonts w:hint="eastAsia" w:ascii="宋体" w:hAnsi="宋体"/>
                <w:bCs/>
                <w:color w:val="000000"/>
                <w:sz w:val="21"/>
                <w:szCs w:val="21"/>
              </w:rPr>
            </w:pPr>
          </w:p>
        </w:tc>
        <w:tc>
          <w:tcPr>
            <w:tcW w:w="541" w:type="pct"/>
            <w:noWrap w:val="0"/>
            <w:vAlign w:val="center"/>
          </w:tcPr>
          <w:p w14:paraId="5C014423">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6250199</w:t>
            </w:r>
          </w:p>
        </w:tc>
        <w:tc>
          <w:tcPr>
            <w:tcW w:w="1004" w:type="pct"/>
            <w:noWrap w:val="0"/>
            <w:vAlign w:val="center"/>
          </w:tcPr>
          <w:p w14:paraId="7F67426F">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其他环境监测人员</w:t>
            </w:r>
          </w:p>
        </w:tc>
        <w:tc>
          <w:tcPr>
            <w:tcW w:w="641" w:type="pct"/>
            <w:vMerge w:val="continue"/>
            <w:noWrap w:val="0"/>
            <w:vAlign w:val="center"/>
          </w:tcPr>
          <w:p w14:paraId="15D8888C">
            <w:pPr>
              <w:autoSpaceDE w:val="0"/>
              <w:autoSpaceDN w:val="0"/>
              <w:adjustRightInd w:val="0"/>
              <w:snapToGrid w:val="0"/>
              <w:spacing w:line="240" w:lineRule="auto"/>
              <w:jc w:val="center"/>
              <w:rPr>
                <w:rFonts w:hint="eastAsia" w:ascii="宋体" w:hAnsi="宋体"/>
                <w:bCs/>
                <w:color w:val="000000"/>
                <w:sz w:val="21"/>
                <w:szCs w:val="21"/>
              </w:rPr>
            </w:pPr>
          </w:p>
        </w:tc>
      </w:tr>
      <w:tr w14:paraId="48D395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10" w:hRule="atLeast"/>
        </w:trPr>
        <w:tc>
          <w:tcPr>
            <w:tcW w:w="557" w:type="pct"/>
            <w:vMerge w:val="continue"/>
            <w:shd w:val="clear" w:color="auto" w:fill="auto"/>
            <w:noWrap w:val="0"/>
            <w:vAlign w:val="center"/>
          </w:tcPr>
          <w:p w14:paraId="56C7A56B">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6746DA60">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444B730C">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restart"/>
            <w:noWrap w:val="0"/>
            <w:vAlign w:val="center"/>
          </w:tcPr>
          <w:p w14:paraId="725FABE4">
            <w:pPr>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发展就业岗位</w:t>
            </w:r>
          </w:p>
        </w:tc>
        <w:tc>
          <w:tcPr>
            <w:tcW w:w="541" w:type="pct"/>
            <w:noWrap w:val="0"/>
            <w:vAlign w:val="center"/>
          </w:tcPr>
          <w:p w14:paraId="1975917B">
            <w:pPr>
              <w:widowControl/>
              <w:adjustRightInd w:val="0"/>
              <w:snapToGrid w:val="0"/>
              <w:spacing w:line="240" w:lineRule="auto"/>
              <w:jc w:val="center"/>
              <w:rPr>
                <w:rFonts w:ascii="宋体" w:hAnsi="宋体"/>
                <w:bCs/>
                <w:color w:val="000000"/>
                <w:sz w:val="21"/>
                <w:szCs w:val="21"/>
              </w:rPr>
            </w:pPr>
            <w:r>
              <w:rPr>
                <w:rFonts w:hint="eastAsia" w:ascii="宋体" w:hAnsi="宋体"/>
                <w:bCs/>
                <w:color w:val="000000"/>
                <w:sz w:val="21"/>
                <w:szCs w:val="21"/>
              </w:rPr>
              <w:t>2023199</w:t>
            </w:r>
          </w:p>
        </w:tc>
        <w:tc>
          <w:tcPr>
            <w:tcW w:w="1004" w:type="pct"/>
            <w:noWrap w:val="0"/>
            <w:vAlign w:val="center"/>
          </w:tcPr>
          <w:p w14:paraId="7562DB80">
            <w:pPr>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其他环境保护工程技术人员</w:t>
            </w:r>
          </w:p>
        </w:tc>
        <w:tc>
          <w:tcPr>
            <w:tcW w:w="641" w:type="pct"/>
            <w:vMerge w:val="continue"/>
            <w:noWrap w:val="0"/>
            <w:vAlign w:val="center"/>
          </w:tcPr>
          <w:p w14:paraId="7455D315">
            <w:pPr>
              <w:autoSpaceDE w:val="0"/>
              <w:autoSpaceDN w:val="0"/>
              <w:adjustRightInd w:val="0"/>
              <w:snapToGrid w:val="0"/>
              <w:spacing w:line="240" w:lineRule="auto"/>
              <w:jc w:val="center"/>
              <w:rPr>
                <w:rFonts w:hint="eastAsia" w:ascii="宋体" w:hAnsi="宋体"/>
                <w:bCs/>
                <w:color w:val="000000"/>
                <w:sz w:val="21"/>
                <w:szCs w:val="21"/>
              </w:rPr>
            </w:pPr>
          </w:p>
        </w:tc>
      </w:tr>
      <w:tr w14:paraId="3389EBB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557" w:type="pct"/>
            <w:vMerge w:val="continue"/>
            <w:shd w:val="clear" w:color="auto" w:fill="auto"/>
            <w:noWrap w:val="0"/>
            <w:vAlign w:val="center"/>
          </w:tcPr>
          <w:p w14:paraId="24209E88">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61876C25">
            <w:pPr>
              <w:widowControl/>
              <w:adjustRightInd w:val="0"/>
              <w:snapToGrid w:val="0"/>
              <w:spacing w:line="240" w:lineRule="auto"/>
              <w:jc w:val="center"/>
              <w:rPr>
                <w:rFonts w:ascii="宋体" w:hAnsi="宋体" w:cs="Arial"/>
                <w:color w:val="000000"/>
                <w:kern w:val="0"/>
                <w:sz w:val="21"/>
                <w:szCs w:val="21"/>
              </w:rPr>
            </w:pPr>
          </w:p>
        </w:tc>
        <w:tc>
          <w:tcPr>
            <w:tcW w:w="812" w:type="pct"/>
            <w:vMerge w:val="continue"/>
            <w:shd w:val="clear" w:color="000000" w:fill="FFFFFF"/>
            <w:noWrap w:val="0"/>
            <w:vAlign w:val="center"/>
          </w:tcPr>
          <w:p w14:paraId="33A48F0B">
            <w:pPr>
              <w:widowControl/>
              <w:adjustRightInd w:val="0"/>
              <w:snapToGrid w:val="0"/>
              <w:spacing w:line="240" w:lineRule="auto"/>
              <w:jc w:val="center"/>
              <w:rPr>
                <w:rFonts w:hint="eastAsia" w:ascii="宋体" w:hAnsi="宋体" w:cs="Arial"/>
                <w:color w:val="000000"/>
                <w:kern w:val="0"/>
                <w:sz w:val="21"/>
                <w:szCs w:val="21"/>
              </w:rPr>
            </w:pPr>
          </w:p>
        </w:tc>
        <w:tc>
          <w:tcPr>
            <w:tcW w:w="796" w:type="pct"/>
            <w:vMerge w:val="continue"/>
            <w:shd w:val="clear" w:color="auto" w:fill="auto"/>
            <w:noWrap w:val="0"/>
            <w:vAlign w:val="center"/>
          </w:tcPr>
          <w:p w14:paraId="24F0C05F">
            <w:pPr>
              <w:widowControl/>
              <w:adjustRightInd w:val="0"/>
              <w:snapToGrid w:val="0"/>
              <w:spacing w:line="240" w:lineRule="auto"/>
              <w:jc w:val="center"/>
              <w:rPr>
                <w:rFonts w:hint="eastAsia" w:ascii="宋体" w:hAnsi="宋体"/>
                <w:bCs/>
                <w:color w:val="000000"/>
                <w:sz w:val="21"/>
                <w:szCs w:val="21"/>
              </w:rPr>
            </w:pPr>
          </w:p>
        </w:tc>
        <w:tc>
          <w:tcPr>
            <w:tcW w:w="541" w:type="pct"/>
            <w:shd w:val="clear" w:color="auto" w:fill="auto"/>
            <w:noWrap w:val="0"/>
            <w:vAlign w:val="center"/>
          </w:tcPr>
          <w:p w14:paraId="6F82FB85">
            <w:pPr>
              <w:widowControl/>
              <w:adjustRightInd w:val="0"/>
              <w:snapToGrid w:val="0"/>
              <w:spacing w:line="240" w:lineRule="auto"/>
              <w:jc w:val="center"/>
              <w:rPr>
                <w:rFonts w:hint="eastAsia" w:ascii="宋体" w:hAnsi="宋体"/>
                <w:bCs/>
                <w:color w:val="000000"/>
                <w:sz w:val="21"/>
                <w:szCs w:val="21"/>
              </w:rPr>
            </w:pPr>
            <w:r>
              <w:rPr>
                <w:rFonts w:ascii="宋体" w:hAnsi="宋体"/>
                <w:bCs/>
                <w:color w:val="000000"/>
                <w:sz w:val="21"/>
                <w:szCs w:val="21"/>
              </w:rPr>
              <w:t>2023102</w:t>
            </w:r>
          </w:p>
        </w:tc>
        <w:tc>
          <w:tcPr>
            <w:tcW w:w="1004" w:type="pct"/>
            <w:shd w:val="clear" w:color="auto" w:fill="auto"/>
            <w:noWrap w:val="0"/>
            <w:vAlign w:val="center"/>
          </w:tcPr>
          <w:p w14:paraId="7507E1B3">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环境监测工程技术人员</w:t>
            </w:r>
          </w:p>
        </w:tc>
        <w:tc>
          <w:tcPr>
            <w:tcW w:w="641" w:type="pct"/>
            <w:vMerge w:val="continue"/>
            <w:shd w:val="clear" w:color="000000" w:fill="FFFFFF"/>
            <w:noWrap w:val="0"/>
            <w:vAlign w:val="center"/>
          </w:tcPr>
          <w:p w14:paraId="43A8420C">
            <w:pPr>
              <w:widowControl/>
              <w:adjustRightInd w:val="0"/>
              <w:snapToGrid w:val="0"/>
              <w:spacing w:line="240" w:lineRule="auto"/>
              <w:jc w:val="center"/>
              <w:rPr>
                <w:rFonts w:ascii="宋体" w:hAnsi="宋体" w:cs="Arial"/>
                <w:color w:val="000000"/>
                <w:kern w:val="0"/>
                <w:sz w:val="21"/>
                <w:szCs w:val="21"/>
              </w:rPr>
            </w:pPr>
          </w:p>
        </w:tc>
      </w:tr>
      <w:tr w14:paraId="5694E3F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57" w:type="pct"/>
            <w:vMerge w:val="restart"/>
            <w:shd w:val="clear" w:color="auto" w:fill="auto"/>
            <w:noWrap w:val="0"/>
            <w:vAlign w:val="center"/>
          </w:tcPr>
          <w:p w14:paraId="46442D7F">
            <w:pPr>
              <w:widowControl/>
              <w:adjustRightInd w:val="0"/>
              <w:snapToGrid w:val="0"/>
              <w:spacing w:line="240" w:lineRule="auto"/>
              <w:jc w:val="center"/>
              <w:rPr>
                <w:rFonts w:ascii="宋体" w:hAnsi="宋体"/>
                <w:bCs/>
                <w:color w:val="000000"/>
                <w:sz w:val="21"/>
                <w:szCs w:val="21"/>
              </w:rPr>
            </w:pPr>
            <w:r>
              <w:rPr>
                <w:rFonts w:ascii="宋体" w:hAnsi="宋体" w:cs="Arial"/>
                <w:color w:val="000000"/>
                <w:kern w:val="0"/>
                <w:sz w:val="21"/>
                <w:szCs w:val="21"/>
              </w:rPr>
              <w:t>N77</w:t>
            </w:r>
            <w:r>
              <w:rPr>
                <w:rFonts w:hint="eastAsia" w:ascii="宋体" w:hAnsi="宋体" w:cs="Arial"/>
                <w:color w:val="000000"/>
                <w:kern w:val="0"/>
                <w:sz w:val="21"/>
                <w:szCs w:val="21"/>
              </w:rPr>
              <w:t>生态保护和环境治理业</w:t>
            </w:r>
          </w:p>
        </w:tc>
        <w:tc>
          <w:tcPr>
            <w:tcW w:w="646" w:type="pct"/>
            <w:vMerge w:val="restart"/>
            <w:shd w:val="clear" w:color="auto" w:fill="auto"/>
            <w:noWrap w:val="0"/>
            <w:vAlign w:val="center"/>
          </w:tcPr>
          <w:p w14:paraId="60A6E1E3">
            <w:pPr>
              <w:widowControl/>
              <w:adjustRightInd w:val="0"/>
              <w:snapToGrid w:val="0"/>
              <w:spacing w:line="240" w:lineRule="auto"/>
              <w:jc w:val="center"/>
              <w:rPr>
                <w:rFonts w:ascii="宋体" w:hAnsi="宋体" w:cs="Arial"/>
                <w:color w:val="000000"/>
                <w:kern w:val="0"/>
                <w:sz w:val="21"/>
                <w:szCs w:val="21"/>
              </w:rPr>
            </w:pPr>
            <w:r>
              <w:rPr>
                <w:rFonts w:ascii="宋体" w:hAnsi="宋体" w:cs="Arial"/>
                <w:color w:val="000000"/>
                <w:kern w:val="0"/>
                <w:sz w:val="21"/>
                <w:szCs w:val="21"/>
              </w:rPr>
              <w:t>772</w:t>
            </w:r>
            <w:r>
              <w:rPr>
                <w:rFonts w:hint="eastAsia" w:ascii="宋体" w:hAnsi="宋体" w:cs="Arial"/>
                <w:color w:val="000000"/>
                <w:kern w:val="0"/>
                <w:sz w:val="21"/>
                <w:szCs w:val="21"/>
              </w:rPr>
              <w:t>环境治理业</w:t>
            </w:r>
          </w:p>
        </w:tc>
        <w:tc>
          <w:tcPr>
            <w:tcW w:w="812" w:type="pct"/>
            <w:shd w:val="clear" w:color="000000" w:fill="FFFFFF"/>
            <w:noWrap w:val="0"/>
            <w:vAlign w:val="center"/>
          </w:tcPr>
          <w:p w14:paraId="12B9FC7E">
            <w:pPr>
              <w:widowControl/>
              <w:adjustRightInd w:val="0"/>
              <w:snapToGrid w:val="0"/>
              <w:spacing w:line="240" w:lineRule="auto"/>
              <w:jc w:val="center"/>
              <w:rPr>
                <w:rFonts w:hint="eastAsia" w:ascii="宋体" w:hAnsi="宋体" w:cs="Arial"/>
                <w:color w:val="000000"/>
                <w:kern w:val="0"/>
                <w:sz w:val="21"/>
                <w:szCs w:val="21"/>
              </w:rPr>
            </w:pPr>
            <w:r>
              <w:rPr>
                <w:rFonts w:ascii="宋体" w:hAnsi="宋体" w:cs="Arial"/>
                <w:color w:val="000000"/>
                <w:kern w:val="0"/>
                <w:sz w:val="21"/>
                <w:szCs w:val="21"/>
              </w:rPr>
              <w:t>7721</w:t>
            </w:r>
            <w:r>
              <w:rPr>
                <w:rFonts w:hint="eastAsia" w:ascii="宋体" w:hAnsi="宋体" w:cs="Arial"/>
                <w:color w:val="000000"/>
                <w:kern w:val="0"/>
                <w:sz w:val="21"/>
                <w:szCs w:val="21"/>
              </w:rPr>
              <w:t>水污染治理</w:t>
            </w:r>
          </w:p>
        </w:tc>
        <w:tc>
          <w:tcPr>
            <w:tcW w:w="796" w:type="pct"/>
            <w:vMerge w:val="restart"/>
            <w:shd w:val="clear" w:color="auto" w:fill="auto"/>
            <w:noWrap w:val="0"/>
            <w:vAlign w:val="center"/>
          </w:tcPr>
          <w:p w14:paraId="3A2686D2">
            <w:pPr>
              <w:autoSpaceDE w:val="0"/>
              <w:autoSpaceDN w:val="0"/>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初次就业岗位</w:t>
            </w:r>
          </w:p>
        </w:tc>
        <w:tc>
          <w:tcPr>
            <w:tcW w:w="541" w:type="pct"/>
            <w:shd w:val="clear" w:color="auto" w:fill="auto"/>
            <w:noWrap w:val="0"/>
            <w:vAlign w:val="center"/>
          </w:tcPr>
          <w:p w14:paraId="29AEC50E">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6250302</w:t>
            </w:r>
          </w:p>
        </w:tc>
        <w:tc>
          <w:tcPr>
            <w:tcW w:w="1004" w:type="pct"/>
            <w:shd w:val="clear" w:color="auto" w:fill="auto"/>
            <w:noWrap w:val="0"/>
            <w:vAlign w:val="center"/>
          </w:tcPr>
          <w:p w14:paraId="77798214">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废水处理工</w:t>
            </w:r>
          </w:p>
        </w:tc>
        <w:tc>
          <w:tcPr>
            <w:tcW w:w="641" w:type="pct"/>
            <w:vMerge w:val="continue"/>
            <w:shd w:val="clear" w:color="000000" w:fill="FFFFFF"/>
            <w:noWrap w:val="0"/>
            <w:vAlign w:val="center"/>
          </w:tcPr>
          <w:p w14:paraId="5677FD18">
            <w:pPr>
              <w:widowControl/>
              <w:adjustRightInd w:val="0"/>
              <w:snapToGrid w:val="0"/>
              <w:spacing w:line="240" w:lineRule="auto"/>
              <w:jc w:val="center"/>
              <w:rPr>
                <w:rFonts w:hint="eastAsia" w:ascii="宋体" w:hAnsi="宋体" w:cs="Arial"/>
                <w:color w:val="000000"/>
                <w:kern w:val="0"/>
                <w:sz w:val="21"/>
                <w:szCs w:val="21"/>
              </w:rPr>
            </w:pPr>
          </w:p>
        </w:tc>
      </w:tr>
      <w:tr w14:paraId="252D343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57" w:type="pct"/>
            <w:vMerge w:val="continue"/>
            <w:shd w:val="clear" w:color="auto" w:fill="auto"/>
            <w:noWrap w:val="0"/>
            <w:vAlign w:val="center"/>
          </w:tcPr>
          <w:p w14:paraId="51CC203B">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292EA1CA">
            <w:pPr>
              <w:widowControl/>
              <w:adjustRightInd w:val="0"/>
              <w:snapToGrid w:val="0"/>
              <w:spacing w:line="240" w:lineRule="auto"/>
              <w:jc w:val="center"/>
              <w:rPr>
                <w:rFonts w:ascii="宋体" w:hAnsi="宋体" w:cs="Arial"/>
                <w:color w:val="000000"/>
                <w:kern w:val="0"/>
                <w:sz w:val="21"/>
                <w:szCs w:val="21"/>
              </w:rPr>
            </w:pPr>
          </w:p>
        </w:tc>
        <w:tc>
          <w:tcPr>
            <w:tcW w:w="812" w:type="pct"/>
            <w:shd w:val="clear" w:color="000000" w:fill="FFFFFF"/>
            <w:noWrap w:val="0"/>
            <w:vAlign w:val="center"/>
          </w:tcPr>
          <w:p w14:paraId="2B272844">
            <w:pPr>
              <w:widowControl/>
              <w:adjustRightInd w:val="0"/>
              <w:snapToGrid w:val="0"/>
              <w:spacing w:line="240" w:lineRule="auto"/>
              <w:jc w:val="center"/>
              <w:rPr>
                <w:rFonts w:hint="eastAsia" w:ascii="宋体" w:hAnsi="宋体" w:cs="Arial"/>
                <w:color w:val="000000"/>
                <w:kern w:val="0"/>
                <w:sz w:val="21"/>
                <w:szCs w:val="21"/>
              </w:rPr>
            </w:pPr>
            <w:r>
              <w:rPr>
                <w:rFonts w:ascii="宋体" w:hAnsi="宋体" w:cs="Arial"/>
                <w:color w:val="000000"/>
                <w:kern w:val="0"/>
                <w:sz w:val="21"/>
                <w:szCs w:val="21"/>
              </w:rPr>
              <w:t>7722</w:t>
            </w:r>
            <w:r>
              <w:rPr>
                <w:rFonts w:hint="eastAsia" w:ascii="宋体" w:hAnsi="宋体" w:cs="Arial"/>
                <w:color w:val="000000"/>
                <w:kern w:val="0"/>
                <w:sz w:val="21"/>
                <w:szCs w:val="21"/>
              </w:rPr>
              <w:t>大气污染治理</w:t>
            </w:r>
          </w:p>
        </w:tc>
        <w:tc>
          <w:tcPr>
            <w:tcW w:w="796" w:type="pct"/>
            <w:vMerge w:val="continue"/>
            <w:shd w:val="clear" w:color="000000" w:fill="FFFFFF"/>
            <w:noWrap w:val="0"/>
            <w:vAlign w:val="center"/>
          </w:tcPr>
          <w:p w14:paraId="7C01E113">
            <w:pPr>
              <w:widowControl/>
              <w:adjustRightInd w:val="0"/>
              <w:snapToGrid w:val="0"/>
              <w:spacing w:line="240" w:lineRule="auto"/>
              <w:jc w:val="center"/>
              <w:rPr>
                <w:rFonts w:hint="eastAsia" w:ascii="宋体" w:hAnsi="宋体" w:cs="Arial"/>
                <w:color w:val="000000"/>
                <w:kern w:val="0"/>
                <w:sz w:val="21"/>
                <w:szCs w:val="21"/>
              </w:rPr>
            </w:pPr>
          </w:p>
        </w:tc>
        <w:tc>
          <w:tcPr>
            <w:tcW w:w="541" w:type="pct"/>
            <w:shd w:val="clear" w:color="auto" w:fill="auto"/>
            <w:noWrap w:val="0"/>
            <w:vAlign w:val="center"/>
          </w:tcPr>
          <w:p w14:paraId="1D7C4765">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6250303</w:t>
            </w:r>
          </w:p>
        </w:tc>
        <w:tc>
          <w:tcPr>
            <w:tcW w:w="1004" w:type="pct"/>
            <w:shd w:val="clear" w:color="auto" w:fill="auto"/>
            <w:noWrap w:val="0"/>
            <w:vAlign w:val="center"/>
          </w:tcPr>
          <w:p w14:paraId="4C02D903">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废气处理工</w:t>
            </w:r>
          </w:p>
        </w:tc>
        <w:tc>
          <w:tcPr>
            <w:tcW w:w="641" w:type="pct"/>
            <w:vMerge w:val="continue"/>
            <w:shd w:val="clear" w:color="000000" w:fill="FFFFFF"/>
            <w:noWrap w:val="0"/>
            <w:vAlign w:val="center"/>
          </w:tcPr>
          <w:p w14:paraId="3F0B12BB">
            <w:pPr>
              <w:widowControl/>
              <w:adjustRightInd w:val="0"/>
              <w:snapToGrid w:val="0"/>
              <w:spacing w:line="240" w:lineRule="auto"/>
              <w:jc w:val="center"/>
              <w:rPr>
                <w:rFonts w:hint="eastAsia" w:ascii="宋体" w:hAnsi="宋体" w:cs="Arial"/>
                <w:color w:val="000000"/>
                <w:kern w:val="0"/>
                <w:sz w:val="21"/>
                <w:szCs w:val="21"/>
              </w:rPr>
            </w:pPr>
          </w:p>
        </w:tc>
      </w:tr>
      <w:tr w14:paraId="512C3C8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57" w:type="pct"/>
            <w:vMerge w:val="continue"/>
            <w:shd w:val="clear" w:color="auto" w:fill="auto"/>
            <w:noWrap w:val="0"/>
            <w:vAlign w:val="center"/>
          </w:tcPr>
          <w:p w14:paraId="234A6934">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009A525D">
            <w:pPr>
              <w:widowControl/>
              <w:adjustRightInd w:val="0"/>
              <w:snapToGrid w:val="0"/>
              <w:spacing w:line="240" w:lineRule="auto"/>
              <w:jc w:val="center"/>
              <w:rPr>
                <w:rFonts w:ascii="宋体" w:hAnsi="宋体" w:cs="Arial"/>
                <w:color w:val="000000"/>
                <w:kern w:val="0"/>
                <w:sz w:val="21"/>
                <w:szCs w:val="21"/>
              </w:rPr>
            </w:pPr>
          </w:p>
        </w:tc>
        <w:tc>
          <w:tcPr>
            <w:tcW w:w="812" w:type="pct"/>
            <w:shd w:val="clear" w:color="000000" w:fill="FFFFFF"/>
            <w:noWrap w:val="0"/>
            <w:vAlign w:val="center"/>
          </w:tcPr>
          <w:p w14:paraId="628CE4DC">
            <w:pPr>
              <w:widowControl/>
              <w:adjustRightInd w:val="0"/>
              <w:snapToGrid w:val="0"/>
              <w:spacing w:line="240" w:lineRule="auto"/>
              <w:jc w:val="center"/>
              <w:rPr>
                <w:rFonts w:ascii="宋体" w:hAnsi="宋体" w:cs="Arial"/>
                <w:color w:val="000000"/>
                <w:kern w:val="0"/>
                <w:sz w:val="21"/>
                <w:szCs w:val="21"/>
              </w:rPr>
            </w:pPr>
            <w:r>
              <w:rPr>
                <w:rFonts w:ascii="宋体" w:hAnsi="宋体" w:cs="Arial"/>
                <w:color w:val="000000"/>
                <w:kern w:val="0"/>
                <w:sz w:val="21"/>
                <w:szCs w:val="21"/>
              </w:rPr>
              <w:t>7723</w:t>
            </w:r>
            <w:r>
              <w:rPr>
                <w:rFonts w:hint="eastAsia" w:ascii="宋体" w:hAnsi="宋体" w:cs="Arial"/>
                <w:color w:val="000000"/>
                <w:kern w:val="0"/>
                <w:sz w:val="21"/>
                <w:szCs w:val="21"/>
              </w:rPr>
              <w:t>固体废物治理</w:t>
            </w:r>
          </w:p>
        </w:tc>
        <w:tc>
          <w:tcPr>
            <w:tcW w:w="796" w:type="pct"/>
            <w:vMerge w:val="continue"/>
            <w:shd w:val="clear" w:color="000000" w:fill="FFFFFF"/>
            <w:noWrap w:val="0"/>
            <w:vAlign w:val="center"/>
          </w:tcPr>
          <w:p w14:paraId="29D46F5F">
            <w:pPr>
              <w:widowControl/>
              <w:adjustRightInd w:val="0"/>
              <w:snapToGrid w:val="0"/>
              <w:spacing w:line="240" w:lineRule="auto"/>
              <w:jc w:val="center"/>
              <w:rPr>
                <w:rFonts w:ascii="宋体" w:hAnsi="宋体" w:cs="Arial"/>
                <w:color w:val="000000"/>
                <w:kern w:val="0"/>
                <w:sz w:val="21"/>
                <w:szCs w:val="21"/>
              </w:rPr>
            </w:pPr>
          </w:p>
        </w:tc>
        <w:tc>
          <w:tcPr>
            <w:tcW w:w="541" w:type="pct"/>
            <w:shd w:val="clear" w:color="auto" w:fill="auto"/>
            <w:noWrap w:val="0"/>
            <w:vAlign w:val="center"/>
          </w:tcPr>
          <w:p w14:paraId="734A20D2">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6250304</w:t>
            </w:r>
          </w:p>
        </w:tc>
        <w:tc>
          <w:tcPr>
            <w:tcW w:w="1004" w:type="pct"/>
            <w:shd w:val="clear" w:color="auto" w:fill="auto"/>
            <w:noWrap w:val="0"/>
            <w:vAlign w:val="center"/>
          </w:tcPr>
          <w:p w14:paraId="39D97560">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除尘设备运行工</w:t>
            </w:r>
          </w:p>
        </w:tc>
        <w:tc>
          <w:tcPr>
            <w:tcW w:w="641" w:type="pct"/>
            <w:vMerge w:val="continue"/>
            <w:shd w:val="clear" w:color="000000" w:fill="FFFFFF"/>
            <w:noWrap w:val="0"/>
            <w:vAlign w:val="center"/>
          </w:tcPr>
          <w:p w14:paraId="1E1827EF">
            <w:pPr>
              <w:widowControl/>
              <w:adjustRightInd w:val="0"/>
              <w:snapToGrid w:val="0"/>
              <w:spacing w:line="240" w:lineRule="auto"/>
              <w:jc w:val="center"/>
              <w:rPr>
                <w:rFonts w:ascii="宋体" w:hAnsi="宋体" w:cs="Arial"/>
                <w:color w:val="000000"/>
                <w:kern w:val="0"/>
                <w:sz w:val="21"/>
                <w:szCs w:val="21"/>
              </w:rPr>
            </w:pPr>
          </w:p>
        </w:tc>
      </w:tr>
      <w:tr w14:paraId="0F062D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57" w:type="pct"/>
            <w:vMerge w:val="continue"/>
            <w:shd w:val="clear" w:color="auto" w:fill="auto"/>
            <w:noWrap w:val="0"/>
            <w:vAlign w:val="center"/>
          </w:tcPr>
          <w:p w14:paraId="2E8C480C">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1FBFE916">
            <w:pPr>
              <w:widowControl/>
              <w:adjustRightInd w:val="0"/>
              <w:snapToGrid w:val="0"/>
              <w:spacing w:line="240" w:lineRule="auto"/>
              <w:jc w:val="center"/>
              <w:rPr>
                <w:rFonts w:ascii="宋体" w:hAnsi="宋体" w:cs="Arial"/>
                <w:color w:val="000000"/>
                <w:kern w:val="0"/>
                <w:sz w:val="21"/>
                <w:szCs w:val="21"/>
              </w:rPr>
            </w:pPr>
          </w:p>
        </w:tc>
        <w:tc>
          <w:tcPr>
            <w:tcW w:w="812" w:type="pct"/>
            <w:shd w:val="clear" w:color="000000" w:fill="FFFFFF"/>
            <w:noWrap w:val="0"/>
            <w:vAlign w:val="center"/>
          </w:tcPr>
          <w:p w14:paraId="7A95A2A6">
            <w:pPr>
              <w:widowControl/>
              <w:adjustRightInd w:val="0"/>
              <w:snapToGrid w:val="0"/>
              <w:spacing w:line="240" w:lineRule="auto"/>
              <w:jc w:val="center"/>
              <w:rPr>
                <w:rFonts w:ascii="宋体" w:hAnsi="宋体" w:cs="Arial"/>
                <w:color w:val="000000"/>
                <w:kern w:val="0"/>
                <w:sz w:val="21"/>
                <w:szCs w:val="21"/>
              </w:rPr>
            </w:pPr>
            <w:r>
              <w:rPr>
                <w:rFonts w:ascii="宋体" w:hAnsi="宋体" w:cs="Arial"/>
                <w:color w:val="000000"/>
                <w:kern w:val="0"/>
                <w:sz w:val="21"/>
                <w:szCs w:val="21"/>
              </w:rPr>
              <w:t>7724</w:t>
            </w:r>
            <w:r>
              <w:rPr>
                <w:rFonts w:hint="eastAsia" w:ascii="宋体" w:hAnsi="宋体" w:cs="Arial"/>
                <w:color w:val="000000"/>
                <w:kern w:val="0"/>
                <w:sz w:val="21"/>
                <w:szCs w:val="21"/>
              </w:rPr>
              <w:t>危险废物治理</w:t>
            </w:r>
          </w:p>
        </w:tc>
        <w:tc>
          <w:tcPr>
            <w:tcW w:w="796" w:type="pct"/>
            <w:vMerge w:val="continue"/>
            <w:shd w:val="clear" w:color="000000" w:fill="FFFFFF"/>
            <w:noWrap w:val="0"/>
            <w:vAlign w:val="center"/>
          </w:tcPr>
          <w:p w14:paraId="15266AA3">
            <w:pPr>
              <w:widowControl/>
              <w:adjustRightInd w:val="0"/>
              <w:snapToGrid w:val="0"/>
              <w:spacing w:line="240" w:lineRule="auto"/>
              <w:jc w:val="center"/>
              <w:rPr>
                <w:rFonts w:ascii="宋体" w:hAnsi="宋体" w:cs="Arial"/>
                <w:color w:val="000000"/>
                <w:kern w:val="0"/>
                <w:sz w:val="21"/>
                <w:szCs w:val="21"/>
              </w:rPr>
            </w:pPr>
          </w:p>
        </w:tc>
        <w:tc>
          <w:tcPr>
            <w:tcW w:w="541" w:type="pct"/>
            <w:shd w:val="clear" w:color="auto" w:fill="auto"/>
            <w:noWrap w:val="0"/>
            <w:vAlign w:val="center"/>
          </w:tcPr>
          <w:p w14:paraId="39DD8680">
            <w:pPr>
              <w:widowControl/>
              <w:adjustRightInd w:val="0"/>
              <w:snapToGrid w:val="0"/>
              <w:spacing w:line="240" w:lineRule="auto"/>
              <w:jc w:val="center"/>
              <w:rPr>
                <w:rFonts w:ascii="宋体" w:hAnsi="宋体"/>
                <w:bCs/>
                <w:color w:val="000000"/>
                <w:sz w:val="21"/>
                <w:szCs w:val="21"/>
              </w:rPr>
            </w:pPr>
            <w:r>
              <w:rPr>
                <w:rFonts w:hint="eastAsia" w:ascii="宋体" w:hAnsi="宋体"/>
                <w:bCs/>
                <w:color w:val="000000"/>
                <w:sz w:val="21"/>
                <w:szCs w:val="21"/>
              </w:rPr>
              <w:t>6250301</w:t>
            </w:r>
          </w:p>
        </w:tc>
        <w:tc>
          <w:tcPr>
            <w:tcW w:w="1004" w:type="pct"/>
            <w:shd w:val="clear" w:color="auto" w:fill="auto"/>
            <w:noWrap w:val="0"/>
            <w:vAlign w:val="center"/>
          </w:tcPr>
          <w:p w14:paraId="1C5A749D">
            <w:pPr>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固体废物处理工</w:t>
            </w:r>
          </w:p>
        </w:tc>
        <w:tc>
          <w:tcPr>
            <w:tcW w:w="641" w:type="pct"/>
            <w:vMerge w:val="continue"/>
            <w:shd w:val="clear" w:color="000000" w:fill="FFFFFF"/>
            <w:noWrap w:val="0"/>
            <w:vAlign w:val="center"/>
          </w:tcPr>
          <w:p w14:paraId="0EEC6827">
            <w:pPr>
              <w:widowControl/>
              <w:adjustRightInd w:val="0"/>
              <w:snapToGrid w:val="0"/>
              <w:spacing w:line="240" w:lineRule="auto"/>
              <w:jc w:val="center"/>
              <w:rPr>
                <w:rFonts w:ascii="宋体" w:hAnsi="宋体" w:cs="Arial"/>
                <w:color w:val="000000"/>
                <w:kern w:val="0"/>
                <w:sz w:val="21"/>
                <w:szCs w:val="21"/>
              </w:rPr>
            </w:pPr>
          </w:p>
        </w:tc>
      </w:tr>
      <w:tr w14:paraId="4683CEB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57" w:type="pct"/>
            <w:vMerge w:val="continue"/>
            <w:shd w:val="clear" w:color="auto" w:fill="auto"/>
            <w:noWrap w:val="0"/>
            <w:vAlign w:val="center"/>
          </w:tcPr>
          <w:p w14:paraId="1266BB17">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7C8373C4">
            <w:pPr>
              <w:widowControl/>
              <w:adjustRightInd w:val="0"/>
              <w:snapToGrid w:val="0"/>
              <w:spacing w:line="240" w:lineRule="auto"/>
              <w:jc w:val="center"/>
              <w:rPr>
                <w:rFonts w:ascii="宋体" w:hAnsi="宋体" w:cs="Arial"/>
                <w:color w:val="000000"/>
                <w:kern w:val="0"/>
                <w:sz w:val="21"/>
                <w:szCs w:val="21"/>
              </w:rPr>
            </w:pPr>
          </w:p>
        </w:tc>
        <w:tc>
          <w:tcPr>
            <w:tcW w:w="812" w:type="pct"/>
            <w:shd w:val="clear" w:color="000000" w:fill="FFFFFF"/>
            <w:noWrap w:val="0"/>
            <w:vAlign w:val="center"/>
          </w:tcPr>
          <w:p w14:paraId="1217B442">
            <w:pPr>
              <w:widowControl/>
              <w:adjustRightInd w:val="0"/>
              <w:snapToGrid w:val="0"/>
              <w:spacing w:line="240" w:lineRule="auto"/>
              <w:jc w:val="center"/>
              <w:rPr>
                <w:rFonts w:ascii="宋体" w:hAnsi="宋体" w:cs="Arial"/>
                <w:color w:val="000000"/>
                <w:kern w:val="0"/>
                <w:sz w:val="21"/>
                <w:szCs w:val="21"/>
              </w:rPr>
            </w:pPr>
            <w:r>
              <w:rPr>
                <w:rFonts w:ascii="宋体" w:hAnsi="宋体" w:cs="Arial"/>
                <w:color w:val="000000"/>
                <w:kern w:val="0"/>
                <w:sz w:val="21"/>
                <w:szCs w:val="21"/>
              </w:rPr>
              <w:t>7729</w:t>
            </w:r>
            <w:r>
              <w:rPr>
                <w:rFonts w:hint="eastAsia" w:ascii="宋体" w:hAnsi="宋体" w:cs="Arial"/>
                <w:color w:val="000000"/>
                <w:kern w:val="0"/>
                <w:sz w:val="21"/>
                <w:szCs w:val="21"/>
              </w:rPr>
              <w:t>其他污染治理</w:t>
            </w:r>
          </w:p>
        </w:tc>
        <w:tc>
          <w:tcPr>
            <w:tcW w:w="796" w:type="pct"/>
            <w:vMerge w:val="continue"/>
            <w:shd w:val="clear" w:color="000000" w:fill="FFFFFF"/>
            <w:noWrap w:val="0"/>
            <w:vAlign w:val="center"/>
          </w:tcPr>
          <w:p w14:paraId="49DFFD45">
            <w:pPr>
              <w:widowControl/>
              <w:adjustRightInd w:val="0"/>
              <w:snapToGrid w:val="0"/>
              <w:spacing w:line="240" w:lineRule="auto"/>
              <w:jc w:val="center"/>
              <w:rPr>
                <w:rFonts w:ascii="宋体" w:hAnsi="宋体" w:cs="Arial"/>
                <w:color w:val="000000"/>
                <w:kern w:val="0"/>
                <w:sz w:val="21"/>
                <w:szCs w:val="21"/>
              </w:rPr>
            </w:pPr>
          </w:p>
        </w:tc>
        <w:tc>
          <w:tcPr>
            <w:tcW w:w="541" w:type="pct"/>
            <w:shd w:val="clear" w:color="auto" w:fill="auto"/>
            <w:noWrap w:val="0"/>
            <w:vAlign w:val="center"/>
          </w:tcPr>
          <w:p w14:paraId="1CEF7B8C">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6250399</w:t>
            </w:r>
          </w:p>
        </w:tc>
        <w:tc>
          <w:tcPr>
            <w:tcW w:w="1004" w:type="pct"/>
            <w:shd w:val="clear" w:color="auto" w:fill="auto"/>
            <w:noWrap w:val="0"/>
            <w:vAlign w:val="center"/>
          </w:tcPr>
          <w:p w14:paraId="211E8BED">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其他废物处理人员</w:t>
            </w:r>
          </w:p>
        </w:tc>
        <w:tc>
          <w:tcPr>
            <w:tcW w:w="641" w:type="pct"/>
            <w:vMerge w:val="continue"/>
            <w:shd w:val="clear" w:color="000000" w:fill="FFFFFF"/>
            <w:noWrap w:val="0"/>
            <w:vAlign w:val="center"/>
          </w:tcPr>
          <w:p w14:paraId="2086743E">
            <w:pPr>
              <w:widowControl/>
              <w:adjustRightInd w:val="0"/>
              <w:snapToGrid w:val="0"/>
              <w:spacing w:line="240" w:lineRule="auto"/>
              <w:jc w:val="center"/>
              <w:rPr>
                <w:rFonts w:ascii="宋体" w:hAnsi="宋体" w:cs="Arial"/>
                <w:color w:val="000000"/>
                <w:kern w:val="0"/>
                <w:sz w:val="21"/>
                <w:szCs w:val="21"/>
              </w:rPr>
            </w:pPr>
          </w:p>
        </w:tc>
      </w:tr>
      <w:tr w14:paraId="59158BE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57" w:type="pct"/>
            <w:vMerge w:val="continue"/>
            <w:shd w:val="clear" w:color="auto" w:fill="auto"/>
            <w:noWrap w:val="0"/>
            <w:vAlign w:val="center"/>
          </w:tcPr>
          <w:p w14:paraId="1664F168">
            <w:pPr>
              <w:widowControl/>
              <w:adjustRightInd w:val="0"/>
              <w:snapToGrid w:val="0"/>
              <w:spacing w:line="240" w:lineRule="auto"/>
              <w:jc w:val="center"/>
              <w:rPr>
                <w:rFonts w:ascii="宋体" w:hAnsi="宋体"/>
                <w:bCs/>
                <w:color w:val="000000"/>
                <w:sz w:val="21"/>
                <w:szCs w:val="21"/>
              </w:rPr>
            </w:pPr>
          </w:p>
        </w:tc>
        <w:tc>
          <w:tcPr>
            <w:tcW w:w="646" w:type="pct"/>
            <w:vMerge w:val="continue"/>
            <w:shd w:val="clear" w:color="auto" w:fill="auto"/>
            <w:noWrap w:val="0"/>
            <w:vAlign w:val="center"/>
          </w:tcPr>
          <w:p w14:paraId="073B2F90">
            <w:pPr>
              <w:widowControl/>
              <w:adjustRightInd w:val="0"/>
              <w:snapToGrid w:val="0"/>
              <w:spacing w:line="240" w:lineRule="auto"/>
              <w:jc w:val="center"/>
              <w:rPr>
                <w:rFonts w:ascii="宋体" w:hAnsi="宋体" w:cs="Arial"/>
                <w:color w:val="000000"/>
                <w:kern w:val="0"/>
                <w:sz w:val="21"/>
                <w:szCs w:val="21"/>
              </w:rPr>
            </w:pPr>
          </w:p>
        </w:tc>
        <w:tc>
          <w:tcPr>
            <w:tcW w:w="812" w:type="pct"/>
            <w:shd w:val="clear" w:color="000000" w:fill="FFFFFF"/>
            <w:noWrap w:val="0"/>
            <w:vAlign w:val="center"/>
          </w:tcPr>
          <w:p w14:paraId="4E766ADC">
            <w:pPr>
              <w:widowControl/>
              <w:adjustRightInd w:val="0"/>
              <w:snapToGrid w:val="0"/>
              <w:spacing w:line="240" w:lineRule="auto"/>
              <w:jc w:val="center"/>
              <w:rPr>
                <w:rFonts w:ascii="宋体" w:hAnsi="宋体" w:cs="Arial"/>
                <w:color w:val="000000"/>
                <w:kern w:val="0"/>
                <w:sz w:val="21"/>
                <w:szCs w:val="21"/>
              </w:rPr>
            </w:pPr>
            <w:r>
              <w:rPr>
                <w:rFonts w:hint="eastAsia" w:ascii="宋体" w:hAnsi="宋体" w:cs="Arial"/>
                <w:color w:val="000000"/>
                <w:kern w:val="0"/>
                <w:sz w:val="21"/>
                <w:szCs w:val="21"/>
              </w:rPr>
              <w:t>-</w:t>
            </w:r>
          </w:p>
        </w:tc>
        <w:tc>
          <w:tcPr>
            <w:tcW w:w="796" w:type="pct"/>
            <w:shd w:val="clear" w:color="000000" w:fill="FFFFFF"/>
            <w:noWrap w:val="0"/>
            <w:vAlign w:val="center"/>
          </w:tcPr>
          <w:p w14:paraId="20925C5C">
            <w:pPr>
              <w:widowControl/>
              <w:adjustRightInd w:val="0"/>
              <w:snapToGrid w:val="0"/>
              <w:spacing w:line="240" w:lineRule="auto"/>
              <w:jc w:val="center"/>
              <w:rPr>
                <w:rFonts w:ascii="宋体" w:hAnsi="宋体" w:cs="Arial"/>
                <w:color w:val="000000"/>
                <w:kern w:val="0"/>
                <w:sz w:val="21"/>
                <w:szCs w:val="21"/>
              </w:rPr>
            </w:pPr>
            <w:r>
              <w:rPr>
                <w:rFonts w:hint="eastAsia" w:ascii="宋体" w:hAnsi="宋体"/>
                <w:bCs/>
                <w:color w:val="000000"/>
                <w:sz w:val="21"/>
                <w:szCs w:val="21"/>
              </w:rPr>
              <w:t>发展就业岗位</w:t>
            </w:r>
          </w:p>
        </w:tc>
        <w:tc>
          <w:tcPr>
            <w:tcW w:w="541" w:type="pct"/>
            <w:shd w:val="clear" w:color="auto" w:fill="auto"/>
            <w:noWrap w:val="0"/>
            <w:vAlign w:val="center"/>
          </w:tcPr>
          <w:p w14:paraId="410B18CB">
            <w:pPr>
              <w:widowControl/>
              <w:adjustRightInd w:val="0"/>
              <w:snapToGrid w:val="0"/>
              <w:spacing w:line="240" w:lineRule="auto"/>
              <w:jc w:val="center"/>
              <w:rPr>
                <w:rFonts w:hint="eastAsia" w:ascii="宋体" w:hAnsi="宋体"/>
                <w:bCs/>
                <w:color w:val="000000"/>
                <w:sz w:val="21"/>
                <w:szCs w:val="21"/>
              </w:rPr>
            </w:pPr>
            <w:r>
              <w:rPr>
                <w:rFonts w:ascii="宋体" w:hAnsi="宋体"/>
                <w:bCs/>
                <w:color w:val="000000"/>
                <w:sz w:val="21"/>
                <w:szCs w:val="21"/>
              </w:rPr>
              <w:t>2023103</w:t>
            </w:r>
          </w:p>
        </w:tc>
        <w:tc>
          <w:tcPr>
            <w:tcW w:w="1004" w:type="pct"/>
            <w:shd w:val="clear" w:color="auto" w:fill="auto"/>
            <w:noWrap w:val="0"/>
            <w:vAlign w:val="center"/>
          </w:tcPr>
          <w:p w14:paraId="45917BA4">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环境污染治理工程技术人员</w:t>
            </w:r>
          </w:p>
        </w:tc>
        <w:tc>
          <w:tcPr>
            <w:tcW w:w="641" w:type="pct"/>
            <w:vMerge w:val="continue"/>
            <w:shd w:val="clear" w:color="000000" w:fill="FFFFFF"/>
            <w:noWrap w:val="0"/>
            <w:vAlign w:val="center"/>
          </w:tcPr>
          <w:p w14:paraId="61A35DBF">
            <w:pPr>
              <w:widowControl/>
              <w:adjustRightInd w:val="0"/>
              <w:snapToGrid w:val="0"/>
              <w:spacing w:line="240" w:lineRule="auto"/>
              <w:jc w:val="center"/>
              <w:rPr>
                <w:rFonts w:ascii="宋体" w:hAnsi="宋体" w:cs="Arial"/>
                <w:color w:val="000000"/>
                <w:kern w:val="0"/>
                <w:sz w:val="21"/>
                <w:szCs w:val="21"/>
              </w:rPr>
            </w:pPr>
          </w:p>
        </w:tc>
      </w:tr>
      <w:tr w14:paraId="29DF35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6" w:hRule="atLeast"/>
        </w:trPr>
        <w:tc>
          <w:tcPr>
            <w:tcW w:w="557" w:type="pct"/>
            <w:shd w:val="clear" w:color="auto" w:fill="auto"/>
            <w:noWrap w:val="0"/>
            <w:vAlign w:val="center"/>
          </w:tcPr>
          <w:p w14:paraId="780868F3">
            <w:pPr>
              <w:widowControl/>
              <w:adjustRightInd w:val="0"/>
              <w:snapToGrid w:val="0"/>
              <w:spacing w:line="240" w:lineRule="auto"/>
              <w:jc w:val="center"/>
              <w:rPr>
                <w:rFonts w:ascii="宋体" w:hAnsi="宋体"/>
                <w:bCs/>
                <w:color w:val="000000"/>
                <w:sz w:val="21"/>
                <w:szCs w:val="21"/>
              </w:rPr>
            </w:pPr>
            <w:r>
              <w:rPr>
                <w:rFonts w:hint="eastAsia" w:ascii="宋体" w:hAnsi="宋体"/>
                <w:bCs/>
                <w:color w:val="000000"/>
                <w:sz w:val="21"/>
                <w:szCs w:val="21"/>
              </w:rPr>
              <w:t>L</w:t>
            </w:r>
            <w:r>
              <w:rPr>
                <w:rFonts w:ascii="宋体" w:hAnsi="宋体"/>
                <w:bCs/>
                <w:color w:val="000000"/>
                <w:sz w:val="21"/>
                <w:szCs w:val="21"/>
              </w:rPr>
              <w:t>72</w:t>
            </w:r>
            <w:r>
              <w:rPr>
                <w:rFonts w:hint="eastAsia" w:ascii="宋体" w:hAnsi="宋体"/>
                <w:bCs/>
                <w:color w:val="000000"/>
                <w:sz w:val="21"/>
                <w:szCs w:val="21"/>
              </w:rPr>
              <w:t>商业服务业</w:t>
            </w:r>
          </w:p>
        </w:tc>
        <w:tc>
          <w:tcPr>
            <w:tcW w:w="646" w:type="pct"/>
            <w:shd w:val="clear" w:color="auto" w:fill="auto"/>
            <w:noWrap w:val="0"/>
            <w:vAlign w:val="center"/>
          </w:tcPr>
          <w:p w14:paraId="2562D773">
            <w:pPr>
              <w:widowControl/>
              <w:adjustRightInd w:val="0"/>
              <w:snapToGrid w:val="0"/>
              <w:spacing w:line="240" w:lineRule="auto"/>
              <w:jc w:val="center"/>
              <w:rPr>
                <w:rFonts w:ascii="宋体" w:hAnsi="宋体" w:cs="Arial"/>
                <w:color w:val="000000"/>
                <w:kern w:val="0"/>
                <w:sz w:val="21"/>
                <w:szCs w:val="21"/>
              </w:rPr>
            </w:pPr>
            <w:r>
              <w:rPr>
                <w:rFonts w:hint="eastAsia" w:ascii="宋体" w:hAnsi="宋体" w:cs="Arial"/>
                <w:color w:val="000000"/>
                <w:kern w:val="0"/>
                <w:sz w:val="21"/>
                <w:szCs w:val="21"/>
              </w:rPr>
              <w:t>7</w:t>
            </w:r>
            <w:r>
              <w:rPr>
                <w:rFonts w:ascii="宋体" w:hAnsi="宋体" w:cs="Arial"/>
                <w:color w:val="000000"/>
                <w:kern w:val="0"/>
                <w:sz w:val="21"/>
                <w:szCs w:val="21"/>
              </w:rPr>
              <w:t>24</w:t>
            </w:r>
            <w:r>
              <w:rPr>
                <w:rFonts w:hint="eastAsia" w:ascii="宋体" w:hAnsi="宋体" w:cs="Arial"/>
                <w:color w:val="000000"/>
                <w:kern w:val="0"/>
                <w:sz w:val="21"/>
                <w:szCs w:val="21"/>
              </w:rPr>
              <w:t>咨询与调查</w:t>
            </w:r>
          </w:p>
        </w:tc>
        <w:tc>
          <w:tcPr>
            <w:tcW w:w="812" w:type="pct"/>
            <w:shd w:val="clear" w:color="000000" w:fill="FFFFFF"/>
            <w:noWrap w:val="0"/>
            <w:vAlign w:val="center"/>
          </w:tcPr>
          <w:p w14:paraId="1EF09050">
            <w:pPr>
              <w:widowControl/>
              <w:adjustRightInd w:val="0"/>
              <w:snapToGrid w:val="0"/>
              <w:spacing w:line="240" w:lineRule="auto"/>
              <w:jc w:val="center"/>
              <w:rPr>
                <w:rFonts w:ascii="宋体" w:hAnsi="宋体" w:cs="Arial"/>
                <w:color w:val="000000"/>
                <w:kern w:val="0"/>
                <w:sz w:val="21"/>
                <w:szCs w:val="21"/>
              </w:rPr>
            </w:pPr>
            <w:r>
              <w:rPr>
                <w:rFonts w:ascii="宋体" w:hAnsi="宋体" w:cs="Arial"/>
                <w:color w:val="000000"/>
                <w:kern w:val="0"/>
                <w:sz w:val="21"/>
                <w:szCs w:val="21"/>
              </w:rPr>
              <w:t>7245</w:t>
            </w:r>
            <w:r>
              <w:rPr>
                <w:rFonts w:hint="eastAsia" w:ascii="宋体" w:hAnsi="宋体" w:cs="Arial"/>
                <w:color w:val="000000"/>
                <w:kern w:val="0"/>
                <w:sz w:val="21"/>
                <w:szCs w:val="21"/>
              </w:rPr>
              <w:t>环保咨询</w:t>
            </w:r>
          </w:p>
        </w:tc>
        <w:tc>
          <w:tcPr>
            <w:tcW w:w="796" w:type="pct"/>
            <w:shd w:val="clear" w:color="000000" w:fill="FFFFFF"/>
            <w:noWrap w:val="0"/>
            <w:vAlign w:val="center"/>
          </w:tcPr>
          <w:p w14:paraId="0DF10FC2">
            <w:pPr>
              <w:widowControl/>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就业岗位</w:t>
            </w:r>
          </w:p>
        </w:tc>
        <w:tc>
          <w:tcPr>
            <w:tcW w:w="541" w:type="pct"/>
            <w:shd w:val="clear" w:color="auto" w:fill="auto"/>
            <w:noWrap w:val="0"/>
            <w:vAlign w:val="center"/>
          </w:tcPr>
          <w:p w14:paraId="07567E38">
            <w:pPr>
              <w:widowControl/>
              <w:adjustRightInd w:val="0"/>
              <w:snapToGrid w:val="0"/>
              <w:spacing w:line="240" w:lineRule="auto"/>
              <w:jc w:val="center"/>
              <w:rPr>
                <w:rFonts w:ascii="宋体" w:hAnsi="宋体"/>
                <w:bCs/>
                <w:color w:val="000000"/>
                <w:sz w:val="21"/>
                <w:szCs w:val="21"/>
              </w:rPr>
            </w:pPr>
            <w:r>
              <w:rPr>
                <w:rFonts w:hint="eastAsia" w:ascii="宋体" w:hAnsi="宋体"/>
                <w:bCs/>
                <w:color w:val="000000"/>
                <w:sz w:val="21"/>
                <w:szCs w:val="21"/>
              </w:rPr>
              <w:t>4070199</w:t>
            </w:r>
          </w:p>
        </w:tc>
        <w:tc>
          <w:tcPr>
            <w:tcW w:w="1004" w:type="pct"/>
            <w:shd w:val="clear" w:color="auto" w:fill="auto"/>
            <w:noWrap w:val="0"/>
            <w:vAlign w:val="center"/>
          </w:tcPr>
          <w:p w14:paraId="0B82C2B6">
            <w:pPr>
              <w:adjustRightInd w:val="0"/>
              <w:snapToGrid w:val="0"/>
              <w:spacing w:line="240" w:lineRule="auto"/>
              <w:jc w:val="center"/>
              <w:rPr>
                <w:rFonts w:hint="eastAsia" w:ascii="宋体" w:hAnsi="宋体"/>
                <w:bCs/>
                <w:color w:val="000000"/>
                <w:sz w:val="21"/>
                <w:szCs w:val="21"/>
              </w:rPr>
            </w:pPr>
            <w:r>
              <w:rPr>
                <w:rFonts w:hint="eastAsia" w:ascii="宋体" w:hAnsi="宋体"/>
                <w:bCs/>
                <w:color w:val="000000"/>
                <w:sz w:val="21"/>
                <w:szCs w:val="21"/>
              </w:rPr>
              <w:t>其他社会中介服务人员</w:t>
            </w:r>
          </w:p>
        </w:tc>
        <w:tc>
          <w:tcPr>
            <w:tcW w:w="641" w:type="pct"/>
            <w:vMerge w:val="continue"/>
            <w:shd w:val="clear" w:color="000000" w:fill="FFFFFF"/>
            <w:noWrap w:val="0"/>
            <w:vAlign w:val="center"/>
          </w:tcPr>
          <w:p w14:paraId="4019F958">
            <w:pPr>
              <w:widowControl/>
              <w:adjustRightInd w:val="0"/>
              <w:snapToGrid w:val="0"/>
              <w:spacing w:line="240" w:lineRule="auto"/>
              <w:jc w:val="center"/>
              <w:rPr>
                <w:rFonts w:ascii="宋体" w:hAnsi="宋体" w:cs="Arial"/>
                <w:color w:val="000000"/>
                <w:kern w:val="0"/>
                <w:sz w:val="21"/>
                <w:szCs w:val="21"/>
              </w:rPr>
            </w:pPr>
          </w:p>
        </w:tc>
      </w:tr>
    </w:tbl>
    <w:p w14:paraId="61B35E8E">
      <w:pPr>
        <w:numPr>
          <w:ilvl w:val="0"/>
          <w:numId w:val="0"/>
        </w:numPr>
      </w:pPr>
    </w:p>
    <w:p w14:paraId="499AF9E9">
      <w:pPr>
        <w:pStyle w:val="3"/>
        <w:pageBreakBefore w:val="0"/>
        <w:widowControl w:val="0"/>
        <w:kinsoku/>
        <w:wordWrap/>
        <w:overflowPunct/>
        <w:topLinePunct w:val="0"/>
        <w:autoSpaceDE/>
        <w:autoSpaceDN/>
        <w:bidi w:val="0"/>
        <w:adjustRightInd/>
        <w:snapToGrid/>
        <w:spacing w:before="0" w:after="0" w:line="360" w:lineRule="auto"/>
        <w:ind w:firstLine="118" w:firstLineChars="49"/>
        <w:textAlignment w:val="auto"/>
        <w:rPr>
          <w:rFonts w:hint="eastAsia" w:ascii="黑体" w:hAnsi="黑体" w:eastAsia="黑体"/>
          <w:sz w:val="24"/>
          <w:szCs w:val="24"/>
        </w:rPr>
      </w:pPr>
      <w:bookmarkStart w:id="8" w:name="_Toc14343072"/>
      <w:r>
        <w:rPr>
          <w:rFonts w:hint="eastAsia" w:ascii="黑体" w:hAnsi="黑体" w:eastAsia="黑体"/>
          <w:sz w:val="24"/>
          <w:szCs w:val="24"/>
        </w:rPr>
        <w:t>五、培养目标与培养规格</w:t>
      </w:r>
      <w:bookmarkEnd w:id="8"/>
    </w:p>
    <w:p w14:paraId="629D71FE">
      <w:pPr>
        <w:keepNext w:val="0"/>
        <w:keepLines w:val="0"/>
        <w:pageBreakBefore w:val="0"/>
        <w:widowControl w:val="0"/>
        <w:kinsoku/>
        <w:wordWrap/>
        <w:overflowPunct/>
        <w:topLinePunct w:val="0"/>
        <w:autoSpaceDE/>
        <w:autoSpaceDN/>
        <w:bidi w:val="0"/>
        <w:adjustRightInd/>
        <w:snapToGrid/>
        <w:spacing w:after="156" w:afterLines="50"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（一）培养目标</w:t>
      </w:r>
    </w:p>
    <w:p w14:paraId="43873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sz w:val="24"/>
          <w:szCs w:val="24"/>
        </w:rPr>
      </w:pPr>
      <w:r>
        <w:rPr>
          <w:rFonts w:hint="eastAsia" w:ascii="仿宋_GB2312" w:hAnsi="仿宋_GB2312" w:eastAsia="仿宋_GB2312" w:cs="仿宋_GB2312"/>
          <w:color w:val="000000"/>
          <w:sz w:val="24"/>
          <w:szCs w:val="24"/>
        </w:rPr>
        <w:t>本专业培养</w:t>
      </w:r>
      <w:r>
        <w:rPr>
          <w:rFonts w:hint="eastAsia" w:ascii="仿宋_GB2312" w:hAnsi="仿宋_GB2312" w:eastAsia="仿宋_GB2312" w:cs="仿宋_GB2312"/>
          <w:b w:val="0"/>
          <w:bCs w:val="0"/>
          <w:color w:val="000000"/>
          <w:sz w:val="24"/>
          <w:szCs w:val="24"/>
        </w:rPr>
        <w:t>为社会主义现代化建设服务，</w:t>
      </w:r>
      <w:r>
        <w:rPr>
          <w:rFonts w:hint="eastAsia" w:ascii="仿宋_GB2312" w:hAnsi="仿宋_GB2312" w:eastAsia="仿宋_GB2312" w:cs="仿宋_GB2312"/>
          <w:color w:val="000000"/>
          <w:sz w:val="24"/>
          <w:szCs w:val="24"/>
        </w:rPr>
        <w:t>理想信念坚定，德、智、体、美、劳全面发展，</w:t>
      </w:r>
      <w:r>
        <w:rPr>
          <w:rFonts w:hint="eastAsia" w:ascii="仿宋_GB2312" w:hAnsi="仿宋_GB2312" w:eastAsia="仿宋_GB2312" w:cs="仿宋_GB2312"/>
          <w:sz w:val="24"/>
          <w:szCs w:val="24"/>
        </w:rPr>
        <w:t>适应</w:t>
      </w:r>
      <w:r>
        <w:rPr>
          <w:rFonts w:hint="eastAsia" w:ascii="仿宋_GB2312" w:hAnsi="仿宋_GB2312" w:eastAsia="仿宋_GB2312" w:cs="仿宋_GB2312"/>
          <w:sz w:val="24"/>
          <w:szCs w:val="24"/>
          <w:lang w:val="en-US" w:eastAsia="zh-CN"/>
        </w:rPr>
        <w:t>国家生态文明建设、低碳环保发展理念以及</w:t>
      </w:r>
      <w:r>
        <w:rPr>
          <w:rFonts w:hint="eastAsia" w:ascii="仿宋_GB2312" w:hAnsi="仿宋_GB2312" w:eastAsia="仿宋_GB2312" w:cs="仿宋_GB2312"/>
          <w:b w:val="0"/>
          <w:bCs w:val="0"/>
          <w:color w:val="000000"/>
          <w:sz w:val="24"/>
          <w:szCs w:val="24"/>
          <w:lang w:val="en-US" w:eastAsia="zh-CN"/>
        </w:rPr>
        <w:t>社会对环境工程技术专业职业技术人才</w:t>
      </w:r>
      <w:r>
        <w:rPr>
          <w:rFonts w:hint="eastAsia" w:ascii="仿宋_GB2312" w:hAnsi="仿宋_GB2312" w:eastAsia="仿宋_GB2312" w:cs="仿宋_GB2312"/>
          <w:sz w:val="24"/>
          <w:szCs w:val="24"/>
        </w:rPr>
        <w:t>需要，</w:t>
      </w:r>
      <w:r>
        <w:rPr>
          <w:rFonts w:hint="eastAsia" w:ascii="仿宋_GB2312" w:hAnsi="仿宋_GB2312" w:eastAsia="仿宋_GB2312" w:cs="仿宋_GB2312"/>
          <w:color w:val="000000"/>
          <w:sz w:val="24"/>
          <w:szCs w:val="24"/>
        </w:rPr>
        <w:t>具有一定的科学文化水平，良好的人文素养、职业道德和创新意识，精益求精的工匠精神，较强的就业能力和可持续发展的能力，掌握</w:t>
      </w:r>
      <w:r>
        <w:rPr>
          <w:rFonts w:hint="eastAsia" w:ascii="仿宋_GB2312" w:hAnsi="仿宋_GB2312" w:eastAsia="仿宋_GB2312" w:cs="仿宋_GB2312"/>
          <w:sz w:val="24"/>
          <w:szCs w:val="24"/>
          <w:lang w:eastAsia="zh-CN"/>
        </w:rPr>
        <w:t>扎实的科学文化基础和水污染防治、大气污染防治、固体废物利用处置等知识，具备环保设施安全操作、环境工程现场施工管理、环保设备维修与维护以及环境工程工艺设计</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color w:val="000000"/>
          <w:sz w:val="24"/>
          <w:szCs w:val="24"/>
        </w:rPr>
        <w:t>知识和技术技能，</w:t>
      </w:r>
      <w:r>
        <w:rPr>
          <w:rFonts w:hint="eastAsia" w:ascii="仿宋_GB2312" w:hAnsi="仿宋_GB2312" w:eastAsia="仿宋_GB2312" w:cs="仿宋_GB2312"/>
          <w:color w:val="000000"/>
          <w:sz w:val="24"/>
          <w:szCs w:val="24"/>
          <w:lang w:eastAsia="zh-CN"/>
        </w:rPr>
        <w:t>服务新疆八大产业集群和区域支柱产业</w:t>
      </w:r>
      <w:r>
        <w:rPr>
          <w:rFonts w:hint="eastAsia" w:ascii="仿宋_GB2312" w:hAnsi="仿宋_GB2312" w:eastAsia="仿宋_GB2312" w:cs="仿宋_GB2312"/>
          <w:color w:val="000000"/>
          <w:sz w:val="24"/>
          <w:szCs w:val="24"/>
        </w:rPr>
        <w:t>，面向环保设施运营管理、环境工程施工管理、环保设备维修与维护、环境工程工艺设计</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sz w:val="24"/>
          <w:szCs w:val="24"/>
        </w:rPr>
        <w:t>能从事</w:t>
      </w:r>
      <w:r>
        <w:rPr>
          <w:rFonts w:hint="eastAsia" w:ascii="仿宋_GB2312" w:hAnsi="仿宋_GB2312" w:eastAsia="仿宋_GB2312" w:cs="仿宋_GB2312"/>
          <w:sz w:val="24"/>
          <w:szCs w:val="24"/>
          <w:lang w:eastAsia="zh-CN"/>
        </w:rPr>
        <w:t>环境治理服务及环境监测服务等工作</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高素</w:t>
      </w:r>
      <w:r>
        <w:rPr>
          <w:rFonts w:hint="eastAsia" w:ascii="仿宋_GB2312" w:hAnsi="仿宋_GB2312" w:eastAsia="仿宋_GB2312" w:cs="仿宋_GB2312"/>
          <w:color w:val="000000"/>
          <w:sz w:val="24"/>
          <w:szCs w:val="24"/>
          <w:lang w:eastAsia="zh-CN"/>
        </w:rPr>
        <w:t>质</w:t>
      </w:r>
      <w:r>
        <w:rPr>
          <w:rFonts w:hint="eastAsia" w:ascii="仿宋_GB2312" w:hAnsi="仿宋_GB2312" w:eastAsia="仿宋_GB2312" w:cs="仿宋_GB2312"/>
          <w:sz w:val="24"/>
          <w:szCs w:val="24"/>
        </w:rPr>
        <w:t>复合型</w:t>
      </w:r>
      <w:r>
        <w:rPr>
          <w:rFonts w:hint="eastAsia" w:ascii="仿宋_GB2312" w:hAnsi="仿宋_GB2312" w:eastAsia="仿宋_GB2312" w:cs="仿宋_GB2312"/>
          <w:color w:val="000000"/>
          <w:sz w:val="24"/>
          <w:szCs w:val="24"/>
        </w:rPr>
        <w:t>技术技能人才。</w:t>
      </w:r>
    </w:p>
    <w:p w14:paraId="63115C8E">
      <w:pPr>
        <w:keepNext w:val="0"/>
        <w:keepLines w:val="0"/>
        <w:pageBreakBefore w:val="0"/>
        <w:widowControl w:val="0"/>
        <w:kinsoku/>
        <w:wordWrap/>
        <w:overflowPunct/>
        <w:topLinePunct w:val="0"/>
        <w:autoSpaceDE/>
        <w:autoSpaceDN/>
        <w:bidi w:val="0"/>
        <w:adjustRightInd/>
        <w:snapToGrid/>
        <w:spacing w:after="156" w:afterLines="50"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（二）培养规格</w:t>
      </w:r>
    </w:p>
    <w:p w14:paraId="001368F0">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本专业毕业生应具备的素质、知识和能力等方面达到以下要求：</w:t>
      </w:r>
    </w:p>
    <w:p w14:paraId="4EB113A7">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素质</w:t>
      </w:r>
    </w:p>
    <w:p w14:paraId="0F1A65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思想政治素质</w:t>
      </w:r>
    </w:p>
    <w:p w14:paraId="1786A6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坚定拥护中国共产党领导和中国特色社会主义制度，爱国爱党爱疆，自觉学习，准确理解中国特色社会主义理论体系的内涵要求，在习近平新时代中国特色社会主义思想指引下，践行社会主义核心价值观，具有正确的世界观、人生观、价值观和社会责任感及中华民族自豪感。树牢“四个意识”、坚定“四个自信”、做到“两个维护”，积极维护民族团结，不断增强“五个认同”，切实铸牢中华民族共同体意识。</w:t>
      </w:r>
    </w:p>
    <w:p w14:paraId="1E6CC14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文化素质</w:t>
      </w:r>
    </w:p>
    <w:p w14:paraId="3EC3C099">
      <w:pPr>
        <w:pStyle w:val="4"/>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具有一定的审美和人文素养，能够熟练运用国家通用语言进行口语和书面表达及交流；</w:t>
      </w:r>
      <w:r>
        <w:rPr>
          <w:rFonts w:hint="eastAsia" w:ascii="仿宋_GB2312" w:hAnsi="仿宋_GB2312" w:eastAsia="仿宋_GB2312" w:cs="仿宋_GB2312"/>
          <w:b w:val="0"/>
          <w:bCs w:val="0"/>
          <w:color w:val="000000"/>
          <w:sz w:val="24"/>
          <w:szCs w:val="24"/>
          <w:lang w:eastAsia="zh-CN"/>
        </w:rPr>
        <w:t>崇尚宪法、遵法守纪、崇德向善、诚实守信、尊重生命、热爱劳动，履行</w:t>
      </w:r>
      <w:r>
        <w:rPr>
          <w:rFonts w:hint="eastAsia" w:ascii="仿宋_GB2312" w:hAnsi="仿宋_GB2312" w:eastAsia="仿宋_GB2312" w:cs="仿宋_GB2312"/>
          <w:b w:val="0"/>
          <w:bCs w:val="0"/>
          <w:color w:val="000000"/>
          <w:sz w:val="24"/>
          <w:szCs w:val="24"/>
          <w:lang w:val="en-US" w:eastAsia="zh-CN"/>
        </w:rPr>
        <w:t>公民</w:t>
      </w:r>
      <w:r>
        <w:rPr>
          <w:rFonts w:hint="eastAsia" w:ascii="仿宋_GB2312" w:hAnsi="仿宋_GB2312" w:eastAsia="仿宋_GB2312" w:cs="仿宋_GB2312"/>
          <w:b w:val="0"/>
          <w:bCs w:val="0"/>
          <w:color w:val="000000"/>
          <w:sz w:val="24"/>
          <w:szCs w:val="24"/>
          <w:lang w:eastAsia="zh-CN"/>
        </w:rPr>
        <w:t>道德准则和行为规范，</w:t>
      </w:r>
      <w:r>
        <w:rPr>
          <w:rFonts w:hint="eastAsia" w:ascii="仿宋_GB2312" w:hAnsi="仿宋_GB2312" w:eastAsia="仿宋_GB2312" w:cs="仿宋_GB2312"/>
          <w:b w:val="0"/>
          <w:bCs w:val="0"/>
          <w:color w:val="000000"/>
          <w:sz w:val="24"/>
          <w:szCs w:val="24"/>
          <w:lang w:val="en-US" w:eastAsia="zh-CN"/>
        </w:rPr>
        <w:t>具有公民责任感和参与意识</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具备一定的文学、艺术、历史、自然科学常识等人文素养；能够正确理解科学基本原理；能合理运用科学方法总结规律，运用哲学思维认识问题；具备科学文化基础知识和中华优秀传统文化知识。</w:t>
      </w:r>
    </w:p>
    <w:p w14:paraId="093FC248">
      <w:pPr>
        <w:pStyle w:val="4"/>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职业素质</w:t>
      </w:r>
    </w:p>
    <w:p w14:paraId="62E81F77">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具有</w:t>
      </w:r>
      <w:r>
        <w:rPr>
          <w:rFonts w:hint="eastAsia" w:ascii="仿宋_GB2312" w:hAnsi="仿宋_GB2312" w:eastAsia="仿宋_GB2312" w:cs="仿宋_GB2312"/>
          <w:b w:val="0"/>
          <w:bCs w:val="0"/>
          <w:color w:val="000000"/>
          <w:kern w:val="2"/>
          <w:sz w:val="24"/>
          <w:szCs w:val="24"/>
          <w:lang w:val="en-US" w:eastAsia="zh-CN" w:bidi="ar-SA"/>
        </w:rPr>
        <w:t>适应国家生态文明建设、低碳环保发展、服务国家智能环保的理念；</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具有质量意识、环保意识、安全意识、信息素养、工匠精神、创新思维；</w:t>
      </w:r>
      <w:r>
        <w:rPr>
          <w:rFonts w:hint="eastAsia" w:ascii="仿宋_GB2312" w:hAnsi="仿宋_GB2312" w:eastAsia="仿宋_GB2312" w:cs="仿宋_GB2312"/>
          <w:b w:val="0"/>
          <w:bCs w:val="0"/>
          <w:color w:val="000000"/>
          <w:sz w:val="24"/>
          <w:szCs w:val="24"/>
          <w:lang w:eastAsia="zh-CN"/>
        </w:rPr>
        <w:t>勇于奋斗、乐观向上，具有自我管理、自主学习能力、职业生涯规划和终身学习的意识，具有较强的集体意识和团队合作精神。</w:t>
      </w:r>
    </w:p>
    <w:p w14:paraId="15CD5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身心素质</w:t>
      </w:r>
    </w:p>
    <w:p w14:paraId="48DEE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具有健康的体魄、心理和健全的人格，掌握基本运动知识和1-2项运动技能，养成良好的健身和卫生习惯，以及良好的行为习惯；具有一定的审美和人文素养，能够形成1-2项艺术特长或爱好。</w:t>
      </w:r>
    </w:p>
    <w:p w14:paraId="6DFC5C73">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知识</w:t>
      </w:r>
    </w:p>
    <w:p w14:paraId="63F873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lang w:eastAsia="zh-CN"/>
        </w:rPr>
        <w:t>）掌握必备的思想政治理论、科学文化基础知识和中华优秀传统文化知识。</w:t>
      </w:r>
    </w:p>
    <w:p w14:paraId="435FD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lang w:eastAsia="zh-CN"/>
        </w:rPr>
        <w:t>）熟悉与本专业相关的法律法规以及环境保护、安全消防等知识。</w:t>
      </w:r>
    </w:p>
    <w:p w14:paraId="003A2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lang w:eastAsia="zh-CN"/>
        </w:rPr>
        <w:t>）掌握与本专业相关的</w:t>
      </w:r>
      <w:r>
        <w:rPr>
          <w:rFonts w:hint="eastAsia" w:ascii="仿宋_GB2312" w:hAnsi="仿宋_GB2312" w:eastAsia="仿宋_GB2312" w:cs="仿宋_GB2312"/>
          <w:b w:val="0"/>
          <w:bCs w:val="0"/>
          <w:color w:val="000000"/>
          <w:sz w:val="24"/>
          <w:szCs w:val="24"/>
          <w:lang w:val="en-US" w:eastAsia="zh-CN"/>
        </w:rPr>
        <w:t>基础</w:t>
      </w:r>
      <w:r>
        <w:rPr>
          <w:rFonts w:hint="eastAsia" w:ascii="仿宋_GB2312" w:hAnsi="仿宋_GB2312" w:eastAsia="仿宋_GB2312" w:cs="仿宋_GB2312"/>
          <w:b w:val="0"/>
          <w:bCs w:val="0"/>
          <w:color w:val="000000"/>
          <w:sz w:val="24"/>
          <w:szCs w:val="24"/>
          <w:lang w:eastAsia="zh-CN"/>
        </w:rPr>
        <w:t>化学、</w:t>
      </w:r>
      <w:r>
        <w:rPr>
          <w:rFonts w:hint="eastAsia" w:ascii="仿宋_GB2312" w:hAnsi="仿宋_GB2312" w:eastAsia="仿宋_GB2312" w:cs="仿宋_GB2312"/>
          <w:b w:val="0"/>
          <w:bCs w:val="0"/>
          <w:color w:val="000000"/>
          <w:sz w:val="24"/>
          <w:szCs w:val="24"/>
          <w:lang w:val="en-US" w:eastAsia="zh-CN"/>
        </w:rPr>
        <w:t>分析化学、化工单元操作</w:t>
      </w:r>
      <w:r>
        <w:rPr>
          <w:rFonts w:hint="eastAsia" w:ascii="仿宋_GB2312" w:hAnsi="仿宋_GB2312" w:eastAsia="仿宋_GB2312" w:cs="仿宋_GB2312"/>
          <w:b w:val="0"/>
          <w:bCs w:val="0"/>
          <w:color w:val="000000"/>
          <w:sz w:val="24"/>
          <w:szCs w:val="24"/>
          <w:lang w:eastAsia="zh-CN"/>
        </w:rPr>
        <w:t>等基础知识。</w:t>
      </w:r>
    </w:p>
    <w:p w14:paraId="6EB92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lang w:eastAsia="zh-CN"/>
        </w:rPr>
        <w:t>）掌握环境生态、工程制图、环境微生物等基础理论和基本知识。</w:t>
      </w:r>
    </w:p>
    <w:p w14:paraId="47C61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5</w:t>
      </w:r>
      <w:r>
        <w:rPr>
          <w:rFonts w:hint="eastAsia" w:ascii="仿宋_GB2312" w:hAnsi="仿宋_GB2312" w:eastAsia="仿宋_GB2312" w:cs="仿宋_GB2312"/>
          <w:b w:val="0"/>
          <w:bCs w:val="0"/>
          <w:color w:val="000000"/>
          <w:sz w:val="24"/>
          <w:szCs w:val="24"/>
          <w:lang w:eastAsia="zh-CN"/>
        </w:rPr>
        <w:t>）掌握电工电子等方面的基本知识。</w:t>
      </w:r>
    </w:p>
    <w:p w14:paraId="6DF16F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6</w:t>
      </w:r>
      <w:r>
        <w:rPr>
          <w:rFonts w:hint="eastAsia" w:ascii="仿宋_GB2312" w:hAnsi="仿宋_GB2312" w:eastAsia="仿宋_GB2312" w:cs="仿宋_GB2312"/>
          <w:b w:val="0"/>
          <w:bCs w:val="0"/>
          <w:color w:val="000000"/>
          <w:sz w:val="24"/>
          <w:szCs w:val="24"/>
          <w:lang w:eastAsia="zh-CN"/>
        </w:rPr>
        <w:t>）掌握水污染治理、大气污染治理、噪声污染治理、固体废物处理与资源化利用的基本方法和原理。</w:t>
      </w:r>
    </w:p>
    <w:p w14:paraId="5668A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7</w:t>
      </w:r>
      <w:r>
        <w:rPr>
          <w:rFonts w:hint="eastAsia" w:ascii="仿宋_GB2312" w:hAnsi="仿宋_GB2312" w:eastAsia="仿宋_GB2312" w:cs="仿宋_GB2312"/>
          <w:b w:val="0"/>
          <w:bCs w:val="0"/>
          <w:color w:val="000000"/>
          <w:sz w:val="24"/>
          <w:szCs w:val="24"/>
          <w:lang w:eastAsia="zh-CN"/>
        </w:rPr>
        <w:t>）掌握污染物常规项目监测方法。</w:t>
      </w:r>
    </w:p>
    <w:p w14:paraId="770EF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8</w:t>
      </w:r>
      <w:r>
        <w:rPr>
          <w:rFonts w:hint="eastAsia" w:ascii="仿宋_GB2312" w:hAnsi="仿宋_GB2312" w:eastAsia="仿宋_GB2312" w:cs="仿宋_GB2312"/>
          <w:b w:val="0"/>
          <w:bCs w:val="0"/>
          <w:color w:val="000000"/>
          <w:sz w:val="24"/>
          <w:szCs w:val="24"/>
          <w:lang w:eastAsia="zh-CN"/>
        </w:rPr>
        <w:t>）了解最新发布的环境保护相关国家标准和国际标准。</w:t>
      </w:r>
    </w:p>
    <w:p w14:paraId="392D8411">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能力</w:t>
      </w:r>
    </w:p>
    <w:p w14:paraId="61E6E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val="0"/>
          <w:bCs w:val="0"/>
          <w:color w:val="000000"/>
          <w:sz w:val="24"/>
          <w:szCs w:val="24"/>
          <w:lang w:eastAsia="zh-CN"/>
        </w:rPr>
        <w:t>具有探究学习、终身学习、分析问题和解决问题的能力。</w:t>
      </w:r>
    </w:p>
    <w:p w14:paraId="1DE04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lang w:eastAsia="zh-CN"/>
        </w:rPr>
        <w:t>）具有良好的语言、文字表达能力和沟通能力。</w:t>
      </w:r>
    </w:p>
    <w:p w14:paraId="2D459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lang w:eastAsia="zh-CN"/>
        </w:rPr>
        <w:t>）具有识读各类环保工程工艺图和设备图的能力。</w:t>
      </w:r>
    </w:p>
    <w:p w14:paraId="73E16F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lang w:eastAsia="zh-CN"/>
        </w:rPr>
        <w:t>）具有依据操作规范，对环保设施（如:污水处理厂、大气污染治理设施）进行操作运营和系统维护的能力。</w:t>
      </w:r>
    </w:p>
    <w:p w14:paraId="79ABA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5</w:t>
      </w:r>
      <w:r>
        <w:rPr>
          <w:rFonts w:hint="eastAsia" w:ascii="仿宋_GB2312" w:hAnsi="仿宋_GB2312" w:eastAsia="仿宋_GB2312" w:cs="仿宋_GB2312"/>
          <w:b w:val="0"/>
          <w:bCs w:val="0"/>
          <w:color w:val="000000"/>
          <w:sz w:val="24"/>
          <w:szCs w:val="24"/>
          <w:lang w:eastAsia="zh-CN"/>
        </w:rPr>
        <w:t>）具有对常规污染物进行检测、数据处理和分析的能力。</w:t>
      </w:r>
    </w:p>
    <w:p w14:paraId="45D78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6</w:t>
      </w:r>
      <w:r>
        <w:rPr>
          <w:rFonts w:hint="eastAsia" w:ascii="仿宋_GB2312" w:hAnsi="仿宋_GB2312" w:eastAsia="仿宋_GB2312" w:cs="仿宋_GB2312"/>
          <w:b w:val="0"/>
          <w:bCs w:val="0"/>
          <w:color w:val="000000"/>
          <w:sz w:val="24"/>
          <w:szCs w:val="24"/>
          <w:lang w:eastAsia="zh-CN"/>
        </w:rPr>
        <w:t>）具有熟练进行口语和书面的表达与交流的能力。</w:t>
      </w:r>
    </w:p>
    <w:p w14:paraId="372F67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7</w:t>
      </w:r>
      <w:r>
        <w:rPr>
          <w:rFonts w:hint="eastAsia" w:ascii="仿宋_GB2312" w:hAnsi="仿宋_GB2312" w:eastAsia="仿宋_GB2312" w:cs="仿宋_GB2312"/>
          <w:b w:val="0"/>
          <w:bCs w:val="0"/>
          <w:color w:val="000000"/>
          <w:sz w:val="24"/>
          <w:szCs w:val="24"/>
          <w:lang w:eastAsia="zh-CN"/>
        </w:rPr>
        <w:t>）具有本专业需要的信息技术应用能力。</w:t>
      </w:r>
    </w:p>
    <w:p w14:paraId="20E095CB">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主要职业岗位能力分析</w:t>
      </w:r>
    </w:p>
    <w:tbl>
      <w:tblPr>
        <w:tblStyle w:val="13"/>
        <w:tblW w:w="9210"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297"/>
        <w:gridCol w:w="1792"/>
        <w:gridCol w:w="1902"/>
        <w:gridCol w:w="1563"/>
        <w:gridCol w:w="1891"/>
      </w:tblGrid>
      <w:tr w14:paraId="43CB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765" w:type="dxa"/>
            <w:vAlign w:val="center"/>
          </w:tcPr>
          <w:p w14:paraId="70476124">
            <w:pPr>
              <w:spacing w:after="156" w:afterLines="50" w:line="360" w:lineRule="auto"/>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序号</w:t>
            </w:r>
          </w:p>
        </w:tc>
        <w:tc>
          <w:tcPr>
            <w:tcW w:w="1297" w:type="dxa"/>
            <w:vAlign w:val="center"/>
          </w:tcPr>
          <w:p w14:paraId="4F0BB82A">
            <w:pPr>
              <w:spacing w:after="156" w:afterLines="50" w:line="360" w:lineRule="auto"/>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职业岗位</w:t>
            </w:r>
          </w:p>
        </w:tc>
        <w:tc>
          <w:tcPr>
            <w:tcW w:w="1792" w:type="dxa"/>
            <w:vAlign w:val="center"/>
          </w:tcPr>
          <w:p w14:paraId="1E4F7A82">
            <w:pPr>
              <w:spacing w:after="156" w:afterLines="50" w:line="360" w:lineRule="auto"/>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典型工作任务</w:t>
            </w:r>
          </w:p>
        </w:tc>
        <w:tc>
          <w:tcPr>
            <w:tcW w:w="1902" w:type="dxa"/>
            <w:vAlign w:val="center"/>
          </w:tcPr>
          <w:p w14:paraId="1D59B1D7">
            <w:pPr>
              <w:spacing w:after="156" w:afterLines="50" w:line="360" w:lineRule="auto"/>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职业能力</w:t>
            </w:r>
          </w:p>
        </w:tc>
        <w:tc>
          <w:tcPr>
            <w:tcW w:w="1563" w:type="dxa"/>
            <w:vAlign w:val="center"/>
          </w:tcPr>
          <w:p w14:paraId="12F7CB8E">
            <w:pPr>
              <w:spacing w:after="156" w:afterLines="50" w:line="360" w:lineRule="auto"/>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支撑课程</w:t>
            </w:r>
          </w:p>
        </w:tc>
        <w:tc>
          <w:tcPr>
            <w:tcW w:w="1891" w:type="dxa"/>
            <w:vAlign w:val="center"/>
          </w:tcPr>
          <w:p w14:paraId="580A3983">
            <w:pPr>
              <w:spacing w:after="156" w:afterLines="50" w:line="360" w:lineRule="auto"/>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岗课赛证创融合</w:t>
            </w:r>
          </w:p>
        </w:tc>
      </w:tr>
      <w:tr w14:paraId="5411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trPr>
        <w:tc>
          <w:tcPr>
            <w:tcW w:w="765" w:type="dxa"/>
            <w:vMerge w:val="restart"/>
            <w:vAlign w:val="center"/>
          </w:tcPr>
          <w:p w14:paraId="423B5CC5">
            <w:pPr>
              <w:spacing w:after="156" w:afterLines="50"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97" w:type="dxa"/>
            <w:vMerge w:val="restart"/>
            <w:vAlign w:val="center"/>
          </w:tcPr>
          <w:p w14:paraId="4B026857">
            <w:pPr>
              <w:rPr>
                <w:bCs/>
                <w:color w:val="000000"/>
                <w:kern w:val="0"/>
                <w:sz w:val="20"/>
              </w:rPr>
            </w:pPr>
            <w:r>
              <w:rPr>
                <w:rFonts w:hint="eastAsia"/>
                <w:bCs/>
                <w:color w:val="000000"/>
                <w:kern w:val="0"/>
                <w:sz w:val="20"/>
              </w:rPr>
              <w:t>环境污染治理现场运行管理岗</w:t>
            </w:r>
          </w:p>
          <w:p w14:paraId="45568395">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3EE260C3">
            <w:pPr>
              <w:rPr>
                <w:rFonts w:hint="default"/>
                <w:bCs/>
                <w:color w:val="000000"/>
                <w:kern w:val="0"/>
                <w:sz w:val="20"/>
                <w:lang w:val="en-US" w:eastAsia="zh-CN"/>
              </w:rPr>
            </w:pPr>
            <w:r>
              <w:rPr>
                <w:rFonts w:hint="eastAsia"/>
                <w:bCs/>
                <w:color w:val="000000"/>
                <w:kern w:val="0"/>
                <w:sz w:val="20"/>
                <w:lang w:val="en-US" w:eastAsia="zh-CN"/>
              </w:rPr>
              <w:t>工况巡检</w:t>
            </w:r>
          </w:p>
        </w:tc>
        <w:tc>
          <w:tcPr>
            <w:tcW w:w="1902" w:type="dxa"/>
            <w:vAlign w:val="center"/>
          </w:tcPr>
          <w:p w14:paraId="70917491">
            <w:pPr>
              <w:rPr>
                <w:rFonts w:hint="eastAsia"/>
                <w:bCs/>
                <w:color w:val="000000"/>
                <w:kern w:val="0"/>
                <w:sz w:val="20"/>
                <w:lang w:eastAsia="zh-CN"/>
              </w:rPr>
            </w:pPr>
            <w:r>
              <w:rPr>
                <w:bCs/>
                <w:color w:val="000000"/>
                <w:kern w:val="0"/>
                <w:sz w:val="20"/>
              </w:rPr>
              <w:t>掌握废水/废气/固废处理的原理、工艺流程。</w:t>
            </w:r>
          </w:p>
        </w:tc>
        <w:tc>
          <w:tcPr>
            <w:tcW w:w="1563" w:type="dxa"/>
            <w:vMerge w:val="restart"/>
            <w:vAlign w:val="center"/>
          </w:tcPr>
          <w:p w14:paraId="6EBD24A8">
            <w:pPr>
              <w:widowControl/>
              <w:spacing w:line="240" w:lineRule="auto"/>
              <w:jc w:val="center"/>
              <w:rPr>
                <w:color w:val="000000"/>
                <w:kern w:val="0"/>
                <w:sz w:val="20"/>
              </w:rPr>
            </w:pPr>
            <w:r>
              <w:rPr>
                <w:rFonts w:ascii="Segoe UI Symbol" w:hAnsi="Segoe UI Symbol" w:cs="Segoe UI Symbol"/>
                <w:color w:val="000000"/>
                <w:kern w:val="0"/>
                <w:sz w:val="21"/>
              </w:rPr>
              <w:t>★</w:t>
            </w:r>
            <w:r>
              <w:rPr>
                <w:color w:val="000000"/>
                <w:kern w:val="0"/>
                <w:sz w:val="20"/>
              </w:rPr>
              <w:t>水污染</w:t>
            </w:r>
            <w:r>
              <w:rPr>
                <w:rFonts w:hint="eastAsia"/>
                <w:color w:val="000000"/>
                <w:kern w:val="0"/>
                <w:sz w:val="20"/>
                <w:lang w:eastAsia="zh-CN"/>
              </w:rPr>
              <w:t>治理</w:t>
            </w:r>
            <w:r>
              <w:rPr>
                <w:color w:val="000000"/>
                <w:kern w:val="0"/>
                <w:sz w:val="20"/>
              </w:rPr>
              <w:t>技术、</w:t>
            </w:r>
          </w:p>
          <w:p w14:paraId="65D1F267">
            <w:pPr>
              <w:widowControl/>
              <w:spacing w:line="240" w:lineRule="auto"/>
              <w:jc w:val="center"/>
              <w:rPr>
                <w:color w:val="000000"/>
                <w:kern w:val="0"/>
                <w:sz w:val="20"/>
              </w:rPr>
            </w:pPr>
            <w:r>
              <w:rPr>
                <w:rFonts w:ascii="Segoe UI Symbol" w:hAnsi="Segoe UI Symbol" w:cs="Segoe UI Symbol"/>
                <w:color w:val="000000"/>
                <w:kern w:val="0"/>
                <w:sz w:val="21"/>
              </w:rPr>
              <w:t>★</w:t>
            </w:r>
            <w:r>
              <w:rPr>
                <w:rFonts w:hint="eastAsia"/>
                <w:color w:val="000000"/>
                <w:kern w:val="0"/>
                <w:sz w:val="20"/>
                <w:lang w:eastAsia="zh-CN"/>
              </w:rPr>
              <w:t>大气污染治理</w:t>
            </w:r>
            <w:r>
              <w:rPr>
                <w:color w:val="000000"/>
                <w:kern w:val="0"/>
                <w:sz w:val="20"/>
              </w:rPr>
              <w:t>技术、</w:t>
            </w:r>
          </w:p>
          <w:p w14:paraId="7DF18D01">
            <w:pPr>
              <w:spacing w:after="156" w:afterLines="50" w:line="360" w:lineRule="auto"/>
              <w:jc w:val="center"/>
              <w:rPr>
                <w:rFonts w:hint="eastAsia" w:ascii="宋体" w:hAnsi="宋体" w:eastAsia="宋体" w:cs="宋体"/>
                <w:sz w:val="21"/>
                <w:szCs w:val="21"/>
                <w:vertAlign w:val="baseline"/>
                <w:lang w:eastAsia="zh-CN"/>
              </w:rPr>
            </w:pPr>
            <w:r>
              <w:rPr>
                <w:rFonts w:ascii="Segoe UI Symbol" w:hAnsi="Segoe UI Symbol" w:cs="Segoe UI Symbol"/>
                <w:color w:val="000000"/>
                <w:kern w:val="0"/>
                <w:sz w:val="21"/>
              </w:rPr>
              <w:t>★</w:t>
            </w:r>
            <w:r>
              <w:rPr>
                <w:color w:val="000000"/>
                <w:kern w:val="0"/>
                <w:sz w:val="20"/>
              </w:rPr>
              <w:t>固体废弃物</w:t>
            </w:r>
            <w:r>
              <w:rPr>
                <w:rFonts w:hint="eastAsia"/>
                <w:color w:val="000000"/>
                <w:kern w:val="0"/>
                <w:sz w:val="20"/>
                <w:lang w:eastAsia="zh-CN"/>
              </w:rPr>
              <w:t>利用处置</w:t>
            </w:r>
          </w:p>
        </w:tc>
        <w:tc>
          <w:tcPr>
            <w:tcW w:w="1891" w:type="dxa"/>
            <w:vMerge w:val="restart"/>
            <w:vAlign w:val="center"/>
          </w:tcPr>
          <w:p w14:paraId="734FC73E">
            <w:pPr>
              <w:rPr>
                <w:rFonts w:hint="eastAsia"/>
                <w:bCs/>
                <w:color w:val="000000"/>
                <w:kern w:val="0"/>
                <w:sz w:val="20"/>
                <w:lang w:eastAsia="zh-CN"/>
              </w:rPr>
            </w:pPr>
            <w:r>
              <w:rPr>
                <w:bCs/>
                <w:color w:val="000000"/>
                <w:kern w:val="0"/>
                <w:sz w:val="20"/>
              </w:rPr>
              <w:t>世界技能大赛——水处理技术项目</w:t>
            </w:r>
            <w:r>
              <w:rPr>
                <w:rFonts w:hint="eastAsia"/>
                <w:bCs/>
                <w:color w:val="000000"/>
                <w:kern w:val="0"/>
                <w:sz w:val="20"/>
                <w:lang w:eastAsia="zh-CN"/>
              </w:rPr>
              <w:t>、</w:t>
            </w:r>
            <w:r>
              <w:rPr>
                <w:rFonts w:hint="eastAsia"/>
                <w:bCs/>
                <w:color w:val="000000"/>
                <w:kern w:val="0"/>
                <w:sz w:val="20"/>
                <w:lang w:val="en-US" w:eastAsia="zh-CN"/>
              </w:rPr>
              <w:t>全国职业院校环境监测与检测技能大赛</w:t>
            </w:r>
            <w:r>
              <w:rPr>
                <w:rFonts w:hint="eastAsia"/>
                <w:bCs/>
                <w:color w:val="000000"/>
                <w:kern w:val="0"/>
                <w:sz w:val="20"/>
                <w:lang w:eastAsia="zh-CN"/>
              </w:rPr>
              <w:t>；</w:t>
            </w:r>
          </w:p>
          <w:p w14:paraId="1593A137">
            <w:pPr>
              <w:rPr>
                <w:rFonts w:hint="eastAsia"/>
                <w:bCs/>
                <w:color w:val="000000"/>
                <w:kern w:val="0"/>
                <w:sz w:val="20"/>
                <w:lang w:eastAsia="zh-CN"/>
              </w:rPr>
            </w:pPr>
            <w:r>
              <w:rPr>
                <w:bCs/>
                <w:color w:val="000000"/>
                <w:kern w:val="0"/>
                <w:sz w:val="20"/>
              </w:rPr>
              <w:t>污水处理技术、水环境监测与治理、智能水厂运行与维护</w:t>
            </w:r>
            <w:r>
              <w:rPr>
                <w:rFonts w:hint="eastAsia"/>
                <w:bCs/>
                <w:color w:val="000000"/>
                <w:kern w:val="0"/>
                <w:sz w:val="20"/>
                <w:lang w:eastAsia="zh-CN"/>
              </w:rPr>
              <w:t>；</w:t>
            </w:r>
          </w:p>
          <w:p w14:paraId="1BC5DE5B">
            <w:pPr>
              <w:rPr>
                <w:rFonts w:hint="default" w:ascii="宋体" w:hAnsi="宋体" w:cs="宋体" w:eastAsiaTheme="minorEastAsia"/>
                <w:sz w:val="21"/>
                <w:szCs w:val="21"/>
                <w:vertAlign w:val="baseline"/>
                <w:lang w:val="en-US" w:eastAsia="zh-CN"/>
              </w:rPr>
            </w:pPr>
            <w:r>
              <w:rPr>
                <w:rFonts w:hint="eastAsia"/>
                <w:bCs/>
                <w:color w:val="000000"/>
                <w:kern w:val="0"/>
                <w:sz w:val="20"/>
                <w:lang w:val="en-US" w:eastAsia="zh-CN"/>
              </w:rPr>
              <w:t>1+X污水处理（中级）职业技能等级证书</w:t>
            </w:r>
          </w:p>
        </w:tc>
      </w:tr>
      <w:tr w14:paraId="35E5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exact"/>
        </w:trPr>
        <w:tc>
          <w:tcPr>
            <w:tcW w:w="765" w:type="dxa"/>
            <w:vMerge w:val="continue"/>
            <w:vAlign w:val="center"/>
          </w:tcPr>
          <w:p w14:paraId="48FED942">
            <w:pPr>
              <w:spacing w:after="156" w:afterLines="50" w:line="360" w:lineRule="auto"/>
              <w:jc w:val="center"/>
              <w:rPr>
                <w:rFonts w:hint="eastAsia" w:ascii="宋体" w:hAnsi="宋体" w:eastAsia="宋体" w:cs="宋体"/>
                <w:sz w:val="21"/>
                <w:szCs w:val="21"/>
                <w:vertAlign w:val="baseline"/>
                <w:lang w:eastAsia="zh-CN"/>
              </w:rPr>
            </w:pPr>
          </w:p>
        </w:tc>
        <w:tc>
          <w:tcPr>
            <w:tcW w:w="1297" w:type="dxa"/>
            <w:vMerge w:val="continue"/>
            <w:vAlign w:val="center"/>
          </w:tcPr>
          <w:p w14:paraId="5D87E0E1">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192B9E66">
            <w:pPr>
              <w:rPr>
                <w:rFonts w:hint="eastAsia"/>
                <w:bCs/>
                <w:color w:val="000000"/>
                <w:kern w:val="0"/>
                <w:sz w:val="20"/>
                <w:lang w:eastAsia="zh-CN"/>
              </w:rPr>
            </w:pPr>
            <w:r>
              <w:rPr>
                <w:rFonts w:hint="eastAsia"/>
                <w:bCs/>
                <w:color w:val="000000"/>
                <w:kern w:val="0"/>
                <w:sz w:val="20"/>
              </w:rPr>
              <w:t>废水、废气、固废等指标监测</w:t>
            </w:r>
          </w:p>
        </w:tc>
        <w:tc>
          <w:tcPr>
            <w:tcW w:w="1902" w:type="dxa"/>
            <w:vAlign w:val="center"/>
          </w:tcPr>
          <w:p w14:paraId="1C29A3DC">
            <w:pPr>
              <w:rPr>
                <w:rFonts w:hint="eastAsia"/>
                <w:bCs/>
                <w:color w:val="000000"/>
                <w:kern w:val="0"/>
                <w:sz w:val="20"/>
                <w:highlight w:val="none"/>
                <w:lang w:val="en-US" w:eastAsia="zh-CN"/>
              </w:rPr>
            </w:pPr>
            <w:r>
              <w:rPr>
                <w:rFonts w:hint="eastAsia"/>
                <w:bCs/>
                <w:color w:val="000000"/>
                <w:kern w:val="0"/>
                <w:sz w:val="20"/>
                <w:highlight w:val="none"/>
                <w:lang w:val="en-US" w:eastAsia="zh-CN"/>
              </w:rPr>
              <w:t>1.</w:t>
            </w:r>
            <w:r>
              <w:rPr>
                <w:bCs/>
                <w:color w:val="000000"/>
                <w:kern w:val="0"/>
                <w:sz w:val="20"/>
                <w:highlight w:val="none"/>
              </w:rPr>
              <w:t>废水/废气/固废</w:t>
            </w:r>
            <w:r>
              <w:rPr>
                <w:rFonts w:hint="eastAsia"/>
                <w:bCs/>
                <w:color w:val="000000"/>
                <w:kern w:val="0"/>
                <w:sz w:val="20"/>
                <w:highlight w:val="none"/>
                <w:lang w:val="en-US" w:eastAsia="zh-CN"/>
              </w:rPr>
              <w:t>运行中各类指标监测；</w:t>
            </w:r>
          </w:p>
          <w:p w14:paraId="38B44EB9">
            <w:pPr>
              <w:rPr>
                <w:rFonts w:hint="default" w:eastAsiaTheme="minorEastAsia"/>
                <w:bCs/>
                <w:color w:val="000000"/>
                <w:kern w:val="0"/>
                <w:sz w:val="20"/>
                <w:lang w:val="en-US" w:eastAsia="zh-CN"/>
              </w:rPr>
            </w:pPr>
            <w:r>
              <w:rPr>
                <w:rFonts w:hint="eastAsia"/>
                <w:bCs/>
                <w:color w:val="000000"/>
                <w:kern w:val="0"/>
                <w:sz w:val="20"/>
                <w:highlight w:val="none"/>
                <w:lang w:val="en-US" w:eastAsia="zh-CN"/>
              </w:rPr>
              <w:t>2.撰写监测报告。</w:t>
            </w:r>
          </w:p>
        </w:tc>
        <w:tc>
          <w:tcPr>
            <w:tcW w:w="1563" w:type="dxa"/>
            <w:vMerge w:val="continue"/>
            <w:vAlign w:val="center"/>
          </w:tcPr>
          <w:p w14:paraId="136178AD">
            <w:pPr>
              <w:spacing w:after="156" w:afterLines="50" w:line="360" w:lineRule="auto"/>
              <w:jc w:val="center"/>
              <w:rPr>
                <w:rFonts w:hint="eastAsia" w:ascii="宋体" w:hAnsi="宋体" w:eastAsia="宋体" w:cs="宋体"/>
                <w:sz w:val="21"/>
                <w:szCs w:val="21"/>
                <w:vertAlign w:val="baseline"/>
                <w:lang w:eastAsia="zh-CN"/>
              </w:rPr>
            </w:pPr>
          </w:p>
        </w:tc>
        <w:tc>
          <w:tcPr>
            <w:tcW w:w="1891" w:type="dxa"/>
            <w:vMerge w:val="continue"/>
            <w:vAlign w:val="center"/>
          </w:tcPr>
          <w:p w14:paraId="093B31C8">
            <w:pPr>
              <w:spacing w:after="156" w:afterLines="50" w:line="360" w:lineRule="auto"/>
              <w:jc w:val="center"/>
              <w:rPr>
                <w:rFonts w:hint="eastAsia" w:ascii="宋体" w:hAnsi="宋体" w:eastAsia="宋体" w:cs="宋体"/>
                <w:sz w:val="21"/>
                <w:szCs w:val="21"/>
                <w:vertAlign w:val="baseline"/>
                <w:lang w:eastAsia="zh-CN"/>
              </w:rPr>
            </w:pPr>
          </w:p>
        </w:tc>
      </w:tr>
      <w:tr w14:paraId="2C25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exact"/>
        </w:trPr>
        <w:tc>
          <w:tcPr>
            <w:tcW w:w="765" w:type="dxa"/>
            <w:vMerge w:val="continue"/>
            <w:vAlign w:val="center"/>
          </w:tcPr>
          <w:p w14:paraId="10832015">
            <w:pPr>
              <w:spacing w:after="156" w:afterLines="50" w:line="360" w:lineRule="auto"/>
              <w:jc w:val="center"/>
              <w:rPr>
                <w:rFonts w:hint="eastAsia" w:ascii="宋体" w:hAnsi="宋体" w:eastAsia="宋体" w:cs="宋体"/>
                <w:sz w:val="21"/>
                <w:szCs w:val="21"/>
                <w:vertAlign w:val="baseline"/>
                <w:lang w:eastAsia="zh-CN"/>
              </w:rPr>
            </w:pPr>
          </w:p>
        </w:tc>
        <w:tc>
          <w:tcPr>
            <w:tcW w:w="1297" w:type="dxa"/>
            <w:vMerge w:val="continue"/>
            <w:vAlign w:val="center"/>
          </w:tcPr>
          <w:p w14:paraId="37238804">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771E198D">
            <w:pPr>
              <w:rPr>
                <w:rFonts w:hint="eastAsia"/>
                <w:bCs/>
                <w:color w:val="000000"/>
                <w:kern w:val="0"/>
                <w:sz w:val="20"/>
                <w:lang w:eastAsia="zh-CN"/>
              </w:rPr>
            </w:pPr>
            <w:r>
              <w:rPr>
                <w:rFonts w:hint="eastAsia"/>
                <w:bCs/>
                <w:color w:val="000000"/>
                <w:kern w:val="0"/>
                <w:sz w:val="20"/>
              </w:rPr>
              <w:t>中控运行及维护</w:t>
            </w:r>
          </w:p>
        </w:tc>
        <w:tc>
          <w:tcPr>
            <w:tcW w:w="1902" w:type="dxa"/>
            <w:vAlign w:val="center"/>
          </w:tcPr>
          <w:p w14:paraId="732CDC0E">
            <w:pPr>
              <w:rPr>
                <w:bCs/>
                <w:color w:val="000000"/>
                <w:kern w:val="0"/>
                <w:sz w:val="20"/>
              </w:rPr>
            </w:pPr>
            <w:r>
              <w:rPr>
                <w:rFonts w:hint="eastAsia"/>
                <w:bCs/>
                <w:color w:val="000000"/>
                <w:kern w:val="0"/>
                <w:sz w:val="20"/>
                <w:lang w:val="en-US" w:eastAsia="zh-CN"/>
              </w:rPr>
              <w:t>1.</w:t>
            </w:r>
            <w:r>
              <w:rPr>
                <w:bCs/>
                <w:color w:val="000000"/>
                <w:kern w:val="0"/>
                <w:sz w:val="20"/>
              </w:rPr>
              <w:t>能从事水处理设施或设备</w:t>
            </w:r>
            <w:r>
              <w:rPr>
                <w:rFonts w:hint="eastAsia"/>
                <w:bCs/>
                <w:color w:val="000000"/>
                <w:kern w:val="0"/>
                <w:sz w:val="20"/>
                <w:lang w:eastAsia="zh-CN"/>
              </w:rPr>
              <w:t>、</w:t>
            </w:r>
            <w:r>
              <w:rPr>
                <w:bCs/>
                <w:color w:val="000000"/>
                <w:kern w:val="0"/>
                <w:sz w:val="20"/>
              </w:rPr>
              <w:t>大气污染治理设施或设备的运行、调试、检修及维护工作；</w:t>
            </w:r>
          </w:p>
          <w:p w14:paraId="535AE3D8">
            <w:pPr>
              <w:rPr>
                <w:rFonts w:hint="eastAsia" w:eastAsiaTheme="minorEastAsia"/>
                <w:bCs/>
                <w:color w:val="000000"/>
                <w:kern w:val="0"/>
                <w:sz w:val="20"/>
                <w:lang w:eastAsia="zh-CN"/>
              </w:rPr>
            </w:pPr>
            <w:r>
              <w:rPr>
                <w:rFonts w:hint="eastAsia"/>
                <w:bCs/>
                <w:color w:val="000000"/>
                <w:kern w:val="0"/>
                <w:sz w:val="20"/>
                <w:lang w:val="en-US" w:eastAsia="zh-CN"/>
              </w:rPr>
              <w:t>2.</w:t>
            </w:r>
            <w:r>
              <w:rPr>
                <w:bCs/>
                <w:color w:val="000000"/>
                <w:kern w:val="0"/>
                <w:sz w:val="20"/>
              </w:rPr>
              <w:t>撰写工作报告和总结</w:t>
            </w:r>
            <w:r>
              <w:rPr>
                <w:rFonts w:hint="eastAsia"/>
                <w:bCs/>
                <w:color w:val="000000"/>
                <w:kern w:val="0"/>
                <w:sz w:val="20"/>
                <w:lang w:eastAsia="zh-CN"/>
              </w:rPr>
              <w:t>。</w:t>
            </w:r>
          </w:p>
        </w:tc>
        <w:tc>
          <w:tcPr>
            <w:tcW w:w="1563" w:type="dxa"/>
            <w:vMerge w:val="continue"/>
            <w:vAlign w:val="center"/>
          </w:tcPr>
          <w:p w14:paraId="5FC6E2DF">
            <w:pPr>
              <w:spacing w:after="156" w:afterLines="50" w:line="360" w:lineRule="auto"/>
              <w:jc w:val="center"/>
              <w:rPr>
                <w:rFonts w:hint="eastAsia" w:ascii="宋体" w:hAnsi="宋体" w:eastAsia="宋体" w:cs="宋体"/>
                <w:sz w:val="21"/>
                <w:szCs w:val="21"/>
                <w:vertAlign w:val="baseline"/>
                <w:lang w:eastAsia="zh-CN"/>
              </w:rPr>
            </w:pPr>
          </w:p>
        </w:tc>
        <w:tc>
          <w:tcPr>
            <w:tcW w:w="1891" w:type="dxa"/>
            <w:vMerge w:val="continue"/>
            <w:vAlign w:val="center"/>
          </w:tcPr>
          <w:p w14:paraId="231B3E4B">
            <w:pPr>
              <w:spacing w:after="156" w:afterLines="50" w:line="360" w:lineRule="auto"/>
              <w:jc w:val="center"/>
              <w:rPr>
                <w:rFonts w:hint="eastAsia" w:ascii="宋体" w:hAnsi="宋体" w:eastAsia="宋体" w:cs="宋体"/>
                <w:sz w:val="21"/>
                <w:szCs w:val="21"/>
                <w:vertAlign w:val="baseline"/>
                <w:lang w:eastAsia="zh-CN"/>
              </w:rPr>
            </w:pPr>
          </w:p>
        </w:tc>
      </w:tr>
      <w:tr w14:paraId="51A1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765" w:type="dxa"/>
            <w:vMerge w:val="continue"/>
            <w:vAlign w:val="center"/>
          </w:tcPr>
          <w:p w14:paraId="2A4487D8">
            <w:pPr>
              <w:spacing w:after="156" w:afterLines="50" w:line="360" w:lineRule="auto"/>
              <w:jc w:val="center"/>
              <w:rPr>
                <w:rFonts w:hint="eastAsia" w:ascii="宋体" w:hAnsi="宋体" w:eastAsia="宋体" w:cs="宋体"/>
                <w:sz w:val="21"/>
                <w:szCs w:val="21"/>
                <w:vertAlign w:val="baseline"/>
                <w:lang w:eastAsia="zh-CN"/>
              </w:rPr>
            </w:pPr>
          </w:p>
        </w:tc>
        <w:tc>
          <w:tcPr>
            <w:tcW w:w="1297" w:type="dxa"/>
            <w:vMerge w:val="continue"/>
            <w:vAlign w:val="center"/>
          </w:tcPr>
          <w:p w14:paraId="1458638E">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72105F1D">
            <w:pPr>
              <w:rPr>
                <w:rFonts w:hint="eastAsia"/>
                <w:bCs/>
                <w:color w:val="000000"/>
                <w:kern w:val="0"/>
                <w:sz w:val="20"/>
                <w:lang w:eastAsia="zh-CN"/>
              </w:rPr>
            </w:pPr>
            <w:r>
              <w:rPr>
                <w:rFonts w:hint="eastAsia"/>
                <w:bCs/>
                <w:color w:val="000000"/>
                <w:kern w:val="0"/>
                <w:sz w:val="20"/>
                <w:lang w:eastAsia="zh-CN"/>
              </w:rPr>
              <w:t>简单故障维护及排除</w:t>
            </w:r>
          </w:p>
        </w:tc>
        <w:tc>
          <w:tcPr>
            <w:tcW w:w="1902" w:type="dxa"/>
            <w:vAlign w:val="center"/>
          </w:tcPr>
          <w:p w14:paraId="3A343F48">
            <w:pPr>
              <w:rPr>
                <w:rFonts w:hint="eastAsia"/>
                <w:bCs/>
                <w:color w:val="000000"/>
                <w:kern w:val="0"/>
                <w:sz w:val="20"/>
                <w:lang w:eastAsia="zh-CN"/>
              </w:rPr>
            </w:pPr>
            <w:r>
              <w:rPr>
                <w:bCs/>
                <w:color w:val="000000"/>
                <w:kern w:val="0"/>
                <w:sz w:val="20"/>
              </w:rPr>
              <w:t>能排除污染治理设施运行故障。</w:t>
            </w:r>
          </w:p>
        </w:tc>
        <w:tc>
          <w:tcPr>
            <w:tcW w:w="1563" w:type="dxa"/>
            <w:vMerge w:val="continue"/>
            <w:vAlign w:val="center"/>
          </w:tcPr>
          <w:p w14:paraId="0F22D1C3">
            <w:pPr>
              <w:spacing w:after="156" w:afterLines="50" w:line="360" w:lineRule="auto"/>
              <w:jc w:val="center"/>
              <w:rPr>
                <w:rFonts w:hint="eastAsia" w:ascii="宋体" w:hAnsi="宋体" w:eastAsia="宋体" w:cs="宋体"/>
                <w:sz w:val="21"/>
                <w:szCs w:val="21"/>
                <w:vertAlign w:val="baseline"/>
                <w:lang w:eastAsia="zh-CN"/>
              </w:rPr>
            </w:pPr>
          </w:p>
        </w:tc>
        <w:tc>
          <w:tcPr>
            <w:tcW w:w="1891" w:type="dxa"/>
            <w:vMerge w:val="continue"/>
            <w:vAlign w:val="center"/>
          </w:tcPr>
          <w:p w14:paraId="7192F301">
            <w:pPr>
              <w:spacing w:after="156" w:afterLines="50" w:line="360" w:lineRule="auto"/>
              <w:jc w:val="center"/>
              <w:rPr>
                <w:rFonts w:hint="eastAsia" w:ascii="宋体" w:hAnsi="宋体" w:eastAsia="宋体" w:cs="宋体"/>
                <w:sz w:val="21"/>
                <w:szCs w:val="21"/>
                <w:vertAlign w:val="baseline"/>
                <w:lang w:eastAsia="zh-CN"/>
              </w:rPr>
            </w:pPr>
          </w:p>
        </w:tc>
      </w:tr>
      <w:tr w14:paraId="2B85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exact"/>
        </w:trPr>
        <w:tc>
          <w:tcPr>
            <w:tcW w:w="765" w:type="dxa"/>
            <w:vMerge w:val="restart"/>
            <w:vAlign w:val="center"/>
          </w:tcPr>
          <w:p w14:paraId="4C14F85D">
            <w:pPr>
              <w:spacing w:after="156" w:afterLines="50"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w:t>
            </w:r>
          </w:p>
        </w:tc>
        <w:tc>
          <w:tcPr>
            <w:tcW w:w="1297" w:type="dxa"/>
            <w:vMerge w:val="restart"/>
            <w:vAlign w:val="center"/>
          </w:tcPr>
          <w:p w14:paraId="49386C8C">
            <w:r>
              <w:rPr>
                <w:rFonts w:hint="eastAsia"/>
                <w:bCs/>
                <w:color w:val="000000"/>
                <w:kern w:val="0"/>
                <w:sz w:val="20"/>
              </w:rPr>
              <w:t>企业内部环保管理岗</w:t>
            </w:r>
          </w:p>
          <w:p w14:paraId="7D4204E8">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35688A8D">
            <w:pPr>
              <w:spacing w:after="156" w:afterLines="50" w:line="360" w:lineRule="auto"/>
              <w:jc w:val="left"/>
              <w:rPr>
                <w:rFonts w:hint="eastAsia" w:ascii="宋体" w:hAnsi="宋体" w:eastAsia="宋体" w:cs="宋体"/>
                <w:sz w:val="21"/>
                <w:szCs w:val="21"/>
                <w:vertAlign w:val="baseline"/>
                <w:lang w:eastAsia="zh-CN"/>
              </w:rPr>
            </w:pPr>
            <w:r>
              <w:rPr>
                <w:color w:val="000000"/>
                <w:kern w:val="0"/>
                <w:sz w:val="20"/>
              </w:rPr>
              <w:t>污染源辨识</w:t>
            </w:r>
          </w:p>
        </w:tc>
        <w:tc>
          <w:tcPr>
            <w:tcW w:w="1902" w:type="dxa"/>
            <w:vAlign w:val="center"/>
          </w:tcPr>
          <w:p w14:paraId="31E604DC">
            <w:pPr>
              <w:widowControl/>
              <w:spacing w:line="240" w:lineRule="auto"/>
              <w:jc w:val="left"/>
              <w:rPr>
                <w:bCs/>
                <w:color w:val="000000"/>
                <w:kern w:val="0"/>
                <w:sz w:val="20"/>
              </w:rPr>
            </w:pPr>
            <w:r>
              <w:rPr>
                <w:rFonts w:hint="eastAsia"/>
                <w:bCs/>
                <w:color w:val="000000"/>
                <w:kern w:val="0"/>
                <w:sz w:val="20"/>
                <w:lang w:val="en-US" w:eastAsia="zh-CN"/>
              </w:rPr>
              <w:t>1.</w:t>
            </w:r>
            <w:r>
              <w:rPr>
                <w:bCs/>
                <w:color w:val="000000"/>
                <w:kern w:val="0"/>
                <w:sz w:val="20"/>
              </w:rPr>
              <w:t>能计算物料平衡图和能量平衡图；</w:t>
            </w:r>
            <w:r>
              <w:rPr>
                <w:rFonts w:hint="eastAsia"/>
                <w:bCs/>
                <w:color w:val="000000"/>
                <w:kern w:val="0"/>
                <w:sz w:val="20"/>
                <w:lang w:val="en-US" w:eastAsia="zh-CN"/>
              </w:rPr>
              <w:t>2.</w:t>
            </w:r>
            <w:r>
              <w:rPr>
                <w:bCs/>
                <w:color w:val="000000"/>
                <w:kern w:val="0"/>
                <w:sz w:val="20"/>
              </w:rPr>
              <w:t>能看懂工艺流程布局图；</w:t>
            </w:r>
          </w:p>
          <w:p w14:paraId="6779A8B2">
            <w:pPr>
              <w:widowControl/>
              <w:spacing w:line="240" w:lineRule="auto"/>
              <w:jc w:val="left"/>
              <w:rPr>
                <w:rFonts w:hint="eastAsia"/>
                <w:bCs/>
                <w:color w:val="000000"/>
                <w:kern w:val="0"/>
                <w:sz w:val="20"/>
                <w:lang w:val="en-US" w:eastAsia="zh-CN"/>
              </w:rPr>
            </w:pPr>
            <w:r>
              <w:rPr>
                <w:rFonts w:hint="eastAsia"/>
                <w:bCs/>
                <w:color w:val="000000"/>
                <w:kern w:val="0"/>
                <w:sz w:val="20"/>
                <w:lang w:val="en-US" w:eastAsia="zh-CN"/>
              </w:rPr>
              <w:t>3.能辨识污染源；</w:t>
            </w:r>
          </w:p>
          <w:p w14:paraId="613B2443">
            <w:pPr>
              <w:widowControl/>
              <w:spacing w:line="240" w:lineRule="auto"/>
              <w:jc w:val="left"/>
              <w:rPr>
                <w:rFonts w:hint="eastAsia" w:asciiTheme="minorHAnsi" w:hAnsiTheme="minorHAnsi" w:eastAsiaTheme="minorEastAsia" w:cstheme="minorBidi"/>
                <w:bCs/>
                <w:color w:val="000000"/>
                <w:kern w:val="0"/>
                <w:sz w:val="20"/>
                <w:szCs w:val="22"/>
                <w:lang w:val="en-US" w:eastAsia="zh-CN" w:bidi="ar-SA"/>
              </w:rPr>
            </w:pPr>
            <w:r>
              <w:rPr>
                <w:rFonts w:hint="eastAsia"/>
                <w:bCs/>
                <w:color w:val="000000"/>
                <w:kern w:val="0"/>
                <w:sz w:val="20"/>
                <w:lang w:val="en-US" w:eastAsia="zh-CN"/>
              </w:rPr>
              <w:t>4.</w:t>
            </w:r>
            <w:r>
              <w:rPr>
                <w:bCs/>
                <w:color w:val="000000"/>
                <w:kern w:val="0"/>
                <w:sz w:val="20"/>
              </w:rPr>
              <w:t>能监测废弃物指标</w:t>
            </w:r>
            <w:r>
              <w:rPr>
                <w:rFonts w:hint="eastAsia"/>
                <w:bCs/>
                <w:color w:val="000000"/>
                <w:kern w:val="0"/>
                <w:sz w:val="20"/>
                <w:lang w:eastAsia="zh-CN"/>
              </w:rPr>
              <w:t>。</w:t>
            </w:r>
          </w:p>
        </w:tc>
        <w:tc>
          <w:tcPr>
            <w:tcW w:w="1563" w:type="dxa"/>
            <w:vMerge w:val="restart"/>
            <w:vAlign w:val="center"/>
          </w:tcPr>
          <w:p w14:paraId="67257B2C">
            <w:pPr>
              <w:widowControl/>
              <w:spacing w:line="240" w:lineRule="auto"/>
              <w:jc w:val="center"/>
              <w:rPr>
                <w:color w:val="000000"/>
                <w:kern w:val="0"/>
                <w:sz w:val="20"/>
              </w:rPr>
            </w:pPr>
            <w:r>
              <w:rPr>
                <w:rFonts w:ascii="Segoe UI Symbol" w:hAnsi="Segoe UI Symbol" w:cs="Segoe UI Symbol"/>
                <w:color w:val="000000"/>
                <w:kern w:val="0"/>
                <w:sz w:val="21"/>
              </w:rPr>
              <w:t>★</w:t>
            </w:r>
            <w:r>
              <w:rPr>
                <w:color w:val="000000"/>
                <w:kern w:val="0"/>
                <w:sz w:val="20"/>
              </w:rPr>
              <w:t>水污染</w:t>
            </w:r>
            <w:r>
              <w:rPr>
                <w:rFonts w:hint="eastAsia"/>
                <w:color w:val="000000"/>
                <w:kern w:val="0"/>
                <w:sz w:val="20"/>
                <w:lang w:eastAsia="zh-CN"/>
              </w:rPr>
              <w:t>治理</w:t>
            </w:r>
            <w:r>
              <w:rPr>
                <w:color w:val="000000"/>
                <w:kern w:val="0"/>
                <w:sz w:val="20"/>
              </w:rPr>
              <w:t>技术、</w:t>
            </w:r>
          </w:p>
          <w:p w14:paraId="32D008A8">
            <w:pPr>
              <w:widowControl/>
              <w:spacing w:line="240" w:lineRule="auto"/>
              <w:jc w:val="center"/>
              <w:rPr>
                <w:color w:val="000000"/>
                <w:kern w:val="0"/>
                <w:sz w:val="20"/>
              </w:rPr>
            </w:pPr>
            <w:r>
              <w:rPr>
                <w:rFonts w:ascii="Segoe UI Symbol" w:hAnsi="Segoe UI Symbol" w:cs="Segoe UI Symbol"/>
                <w:color w:val="000000"/>
                <w:kern w:val="0"/>
                <w:sz w:val="21"/>
              </w:rPr>
              <w:t>★</w:t>
            </w:r>
            <w:r>
              <w:rPr>
                <w:rFonts w:hint="eastAsia"/>
                <w:color w:val="000000"/>
                <w:kern w:val="0"/>
                <w:sz w:val="20"/>
                <w:lang w:eastAsia="zh-CN"/>
              </w:rPr>
              <w:t>大气污染治理</w:t>
            </w:r>
            <w:r>
              <w:rPr>
                <w:color w:val="000000"/>
                <w:kern w:val="0"/>
                <w:sz w:val="20"/>
              </w:rPr>
              <w:t>技术、</w:t>
            </w:r>
          </w:p>
          <w:p w14:paraId="49CC208B">
            <w:pPr>
              <w:widowControl/>
              <w:spacing w:line="240" w:lineRule="auto"/>
              <w:jc w:val="center"/>
              <w:rPr>
                <w:rFonts w:hint="eastAsia"/>
                <w:color w:val="000000"/>
                <w:kern w:val="0"/>
                <w:sz w:val="20"/>
                <w:lang w:eastAsia="zh-CN"/>
              </w:rPr>
            </w:pPr>
            <w:r>
              <w:rPr>
                <w:rFonts w:ascii="Segoe UI Symbol" w:hAnsi="Segoe UI Symbol" w:cs="Segoe UI Symbol"/>
                <w:color w:val="000000"/>
                <w:kern w:val="0"/>
                <w:sz w:val="21"/>
              </w:rPr>
              <w:t>★</w:t>
            </w:r>
            <w:r>
              <w:rPr>
                <w:color w:val="000000"/>
                <w:kern w:val="0"/>
                <w:sz w:val="20"/>
              </w:rPr>
              <w:t>固体废弃物</w:t>
            </w:r>
            <w:r>
              <w:rPr>
                <w:rFonts w:hint="eastAsia"/>
                <w:color w:val="000000"/>
                <w:kern w:val="0"/>
                <w:sz w:val="20"/>
                <w:lang w:eastAsia="zh-CN"/>
              </w:rPr>
              <w:t>利用处置、</w:t>
            </w:r>
          </w:p>
          <w:p w14:paraId="766A2F9E">
            <w:pPr>
              <w:widowControl/>
              <w:spacing w:line="240" w:lineRule="auto"/>
              <w:jc w:val="center"/>
              <w:rPr>
                <w:color w:val="000000"/>
                <w:kern w:val="0"/>
                <w:sz w:val="20"/>
              </w:rPr>
            </w:pPr>
            <w:r>
              <w:rPr>
                <w:rFonts w:hint="eastAsia"/>
                <w:color w:val="000000"/>
                <w:kern w:val="0"/>
                <w:sz w:val="20"/>
                <w:lang w:val="en-US" w:eastAsia="zh-CN"/>
              </w:rPr>
              <w:t>化工安全技术</w:t>
            </w:r>
            <w:r>
              <w:rPr>
                <w:color w:val="000000"/>
                <w:kern w:val="0"/>
                <w:sz w:val="20"/>
              </w:rPr>
              <w:t>、</w:t>
            </w:r>
            <w:r>
              <w:rPr>
                <w:rFonts w:hint="eastAsia"/>
                <w:color w:val="000000"/>
                <w:kern w:val="0"/>
                <w:sz w:val="20"/>
                <w:lang w:eastAsia="zh-CN"/>
              </w:rPr>
              <w:t>仪器分析</w:t>
            </w:r>
            <w:r>
              <w:rPr>
                <w:color w:val="000000"/>
                <w:kern w:val="0"/>
                <w:sz w:val="20"/>
              </w:rPr>
              <w:t>、</w:t>
            </w:r>
          </w:p>
          <w:p w14:paraId="1EA39280">
            <w:pPr>
              <w:spacing w:after="156" w:afterLines="50" w:line="360" w:lineRule="auto"/>
              <w:jc w:val="center"/>
              <w:rPr>
                <w:rFonts w:hint="eastAsia" w:ascii="宋体" w:hAnsi="宋体" w:eastAsia="宋体" w:cs="宋体"/>
                <w:sz w:val="21"/>
                <w:szCs w:val="21"/>
                <w:vertAlign w:val="baseline"/>
                <w:lang w:eastAsia="zh-CN"/>
              </w:rPr>
            </w:pPr>
            <w:r>
              <w:rPr>
                <w:rFonts w:ascii="Segoe UI Symbol" w:hAnsi="Segoe UI Symbol" w:cs="Segoe UI Symbol"/>
                <w:color w:val="000000"/>
                <w:kern w:val="0"/>
                <w:sz w:val="21"/>
              </w:rPr>
              <w:t>★</w:t>
            </w:r>
            <w:r>
              <w:rPr>
                <w:color w:val="000000"/>
                <w:kern w:val="0"/>
                <w:sz w:val="20"/>
              </w:rPr>
              <w:t>环境监测</w:t>
            </w:r>
          </w:p>
        </w:tc>
        <w:tc>
          <w:tcPr>
            <w:tcW w:w="1891" w:type="dxa"/>
            <w:vMerge w:val="restart"/>
            <w:vAlign w:val="center"/>
          </w:tcPr>
          <w:p w14:paraId="296344F1">
            <w:pPr>
              <w:rPr>
                <w:rFonts w:hint="eastAsia"/>
                <w:bCs/>
                <w:color w:val="000000"/>
                <w:kern w:val="0"/>
                <w:sz w:val="20"/>
                <w:lang w:eastAsia="zh-CN"/>
              </w:rPr>
            </w:pPr>
            <w:r>
              <w:rPr>
                <w:bCs/>
                <w:color w:val="000000"/>
                <w:kern w:val="0"/>
                <w:sz w:val="20"/>
              </w:rPr>
              <w:t>世界技能大赛——水处理技术项目</w:t>
            </w:r>
            <w:r>
              <w:rPr>
                <w:rFonts w:hint="eastAsia"/>
                <w:bCs/>
                <w:color w:val="000000"/>
                <w:kern w:val="0"/>
                <w:sz w:val="20"/>
                <w:lang w:eastAsia="zh-CN"/>
              </w:rPr>
              <w:t>、</w:t>
            </w:r>
            <w:r>
              <w:rPr>
                <w:rFonts w:hint="eastAsia"/>
                <w:bCs/>
                <w:color w:val="000000"/>
                <w:kern w:val="0"/>
                <w:sz w:val="20"/>
                <w:lang w:val="en-US" w:eastAsia="zh-CN"/>
              </w:rPr>
              <w:t>全国职业院校环境监测与检测技能大赛</w:t>
            </w:r>
            <w:r>
              <w:rPr>
                <w:rFonts w:hint="eastAsia"/>
                <w:bCs/>
                <w:color w:val="000000"/>
                <w:kern w:val="0"/>
                <w:sz w:val="20"/>
                <w:lang w:eastAsia="zh-CN"/>
              </w:rPr>
              <w:t>；</w:t>
            </w:r>
          </w:p>
          <w:p w14:paraId="42F99A86">
            <w:pPr>
              <w:rPr>
                <w:bCs/>
                <w:color w:val="000000"/>
                <w:kern w:val="0"/>
                <w:sz w:val="20"/>
              </w:rPr>
            </w:pPr>
            <w:r>
              <w:rPr>
                <w:bCs/>
                <w:color w:val="000000"/>
                <w:kern w:val="0"/>
                <w:sz w:val="20"/>
              </w:rPr>
              <w:t>污水处理技术、</w:t>
            </w:r>
          </w:p>
          <w:p w14:paraId="1057B4D6">
            <w:pPr>
              <w:rPr>
                <w:rFonts w:hint="eastAsia"/>
                <w:bCs/>
                <w:color w:val="000000"/>
                <w:kern w:val="0"/>
                <w:sz w:val="20"/>
                <w:lang w:eastAsia="zh-CN"/>
              </w:rPr>
            </w:pPr>
            <w:r>
              <w:rPr>
                <w:bCs/>
                <w:color w:val="000000"/>
                <w:kern w:val="0"/>
                <w:sz w:val="20"/>
              </w:rPr>
              <w:t>水环境监测与治理、智能水厂运行与维护</w:t>
            </w:r>
            <w:r>
              <w:rPr>
                <w:rFonts w:hint="eastAsia"/>
                <w:bCs/>
                <w:color w:val="000000"/>
                <w:kern w:val="0"/>
                <w:sz w:val="20"/>
                <w:lang w:eastAsia="zh-CN"/>
              </w:rPr>
              <w:t>；</w:t>
            </w:r>
          </w:p>
          <w:p w14:paraId="41599E3C">
            <w:pPr>
              <w:rPr>
                <w:rFonts w:hint="eastAsia" w:ascii="宋体" w:hAnsi="宋体" w:cs="宋体" w:eastAsiaTheme="minorEastAsia"/>
                <w:sz w:val="21"/>
                <w:szCs w:val="21"/>
                <w:vertAlign w:val="baseline"/>
                <w:lang w:eastAsia="zh-CN"/>
              </w:rPr>
            </w:pPr>
            <w:r>
              <w:rPr>
                <w:rFonts w:hint="eastAsia"/>
                <w:bCs/>
                <w:color w:val="000000"/>
                <w:kern w:val="0"/>
                <w:sz w:val="20"/>
                <w:lang w:val="en-US" w:eastAsia="zh-CN"/>
              </w:rPr>
              <w:t>1+X污水处理（中级）职业技能等级证书</w:t>
            </w:r>
          </w:p>
        </w:tc>
      </w:tr>
      <w:tr w14:paraId="02FC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exact"/>
        </w:trPr>
        <w:tc>
          <w:tcPr>
            <w:tcW w:w="765" w:type="dxa"/>
            <w:vMerge w:val="continue"/>
            <w:vAlign w:val="center"/>
          </w:tcPr>
          <w:p w14:paraId="18632114">
            <w:pPr>
              <w:spacing w:after="156" w:afterLines="50" w:line="360" w:lineRule="auto"/>
              <w:jc w:val="center"/>
              <w:rPr>
                <w:rFonts w:hint="eastAsia" w:ascii="宋体" w:hAnsi="宋体" w:eastAsia="宋体" w:cs="宋体"/>
                <w:sz w:val="21"/>
                <w:szCs w:val="21"/>
                <w:vertAlign w:val="baseline"/>
                <w:lang w:eastAsia="zh-CN"/>
              </w:rPr>
            </w:pPr>
          </w:p>
        </w:tc>
        <w:tc>
          <w:tcPr>
            <w:tcW w:w="1297" w:type="dxa"/>
            <w:vMerge w:val="continue"/>
            <w:vAlign w:val="center"/>
          </w:tcPr>
          <w:p w14:paraId="38714B85">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4F6C373F">
            <w:pPr>
              <w:widowControl/>
              <w:spacing w:line="240" w:lineRule="auto"/>
              <w:rPr>
                <w:color w:val="000000"/>
                <w:kern w:val="0"/>
                <w:sz w:val="20"/>
              </w:rPr>
            </w:pPr>
            <w:r>
              <w:rPr>
                <w:color w:val="000000"/>
                <w:kern w:val="0"/>
                <w:sz w:val="20"/>
              </w:rPr>
              <w:t>清洁生产审核</w:t>
            </w:r>
          </w:p>
          <w:p w14:paraId="25C046DB">
            <w:pPr>
              <w:spacing w:after="156" w:afterLines="50" w:line="360" w:lineRule="auto"/>
              <w:jc w:val="left"/>
              <w:rPr>
                <w:rFonts w:hint="eastAsia" w:ascii="宋体" w:hAnsi="宋体" w:eastAsia="宋体" w:cs="宋体"/>
                <w:sz w:val="21"/>
                <w:szCs w:val="21"/>
                <w:vertAlign w:val="baseline"/>
                <w:lang w:eastAsia="zh-CN"/>
              </w:rPr>
            </w:pPr>
          </w:p>
        </w:tc>
        <w:tc>
          <w:tcPr>
            <w:tcW w:w="1902" w:type="dxa"/>
            <w:vAlign w:val="top"/>
          </w:tcPr>
          <w:p w14:paraId="7E3CEE64">
            <w:pPr>
              <w:widowControl/>
              <w:numPr>
                <w:ilvl w:val="0"/>
                <w:numId w:val="0"/>
              </w:numPr>
              <w:spacing w:line="240" w:lineRule="auto"/>
              <w:jc w:val="left"/>
              <w:rPr>
                <w:bCs/>
                <w:color w:val="000000"/>
                <w:kern w:val="0"/>
                <w:sz w:val="20"/>
              </w:rPr>
            </w:pPr>
            <w:r>
              <w:rPr>
                <w:rFonts w:hint="eastAsia"/>
                <w:bCs/>
                <w:color w:val="000000"/>
                <w:kern w:val="0"/>
                <w:sz w:val="20"/>
                <w:lang w:val="en-US" w:eastAsia="zh-CN"/>
              </w:rPr>
              <w:t>1.</w:t>
            </w:r>
            <w:r>
              <w:rPr>
                <w:bCs/>
                <w:color w:val="000000"/>
                <w:kern w:val="0"/>
                <w:sz w:val="20"/>
              </w:rPr>
              <w:t>能提出清洁生产方案</w:t>
            </w:r>
          </w:p>
          <w:p w14:paraId="6A19B255">
            <w:pPr>
              <w:widowControl/>
              <w:numPr>
                <w:ilvl w:val="0"/>
                <w:numId w:val="0"/>
              </w:numPr>
              <w:spacing w:line="240" w:lineRule="auto"/>
              <w:jc w:val="left"/>
              <w:rPr>
                <w:rFonts w:hint="default"/>
                <w:lang w:val="en-US" w:eastAsia="zh-CN"/>
              </w:rPr>
            </w:pPr>
            <w:r>
              <w:rPr>
                <w:rFonts w:hint="eastAsia"/>
                <w:bCs/>
                <w:color w:val="000000"/>
                <w:kern w:val="0"/>
                <w:sz w:val="20"/>
                <w:lang w:val="en-US" w:eastAsia="zh-CN"/>
              </w:rPr>
              <w:t>2.能提供清洁生产决策</w:t>
            </w:r>
          </w:p>
        </w:tc>
        <w:tc>
          <w:tcPr>
            <w:tcW w:w="1563" w:type="dxa"/>
            <w:vMerge w:val="continue"/>
            <w:vAlign w:val="center"/>
          </w:tcPr>
          <w:p w14:paraId="16B0AB2E">
            <w:pPr>
              <w:spacing w:after="156" w:afterLines="50" w:line="360" w:lineRule="auto"/>
              <w:jc w:val="center"/>
              <w:rPr>
                <w:rFonts w:hint="eastAsia" w:ascii="宋体" w:hAnsi="宋体" w:eastAsia="宋体" w:cs="宋体"/>
                <w:sz w:val="21"/>
                <w:szCs w:val="21"/>
                <w:vertAlign w:val="baseline"/>
                <w:lang w:eastAsia="zh-CN"/>
              </w:rPr>
            </w:pPr>
          </w:p>
        </w:tc>
        <w:tc>
          <w:tcPr>
            <w:tcW w:w="1891" w:type="dxa"/>
            <w:vMerge w:val="continue"/>
            <w:vAlign w:val="center"/>
          </w:tcPr>
          <w:p w14:paraId="20E0648A">
            <w:pPr>
              <w:spacing w:after="156" w:afterLines="50" w:line="360" w:lineRule="auto"/>
              <w:jc w:val="center"/>
              <w:rPr>
                <w:rFonts w:hint="eastAsia" w:ascii="宋体" w:hAnsi="宋体" w:eastAsia="宋体" w:cs="宋体"/>
                <w:sz w:val="21"/>
                <w:szCs w:val="21"/>
                <w:vertAlign w:val="baseline"/>
                <w:lang w:eastAsia="zh-CN"/>
              </w:rPr>
            </w:pPr>
          </w:p>
        </w:tc>
      </w:tr>
      <w:tr w14:paraId="56A0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765" w:type="dxa"/>
            <w:vMerge w:val="restart"/>
            <w:vAlign w:val="center"/>
          </w:tcPr>
          <w:p w14:paraId="6E07EBB7">
            <w:pPr>
              <w:spacing w:after="156" w:afterLines="50"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97" w:type="dxa"/>
            <w:vMerge w:val="restart"/>
            <w:vAlign w:val="center"/>
          </w:tcPr>
          <w:p w14:paraId="3BFEB9ED">
            <w:pPr>
              <w:spacing w:after="156" w:afterLines="50" w:line="360" w:lineRule="auto"/>
              <w:jc w:val="center"/>
              <w:rPr>
                <w:rFonts w:hint="eastAsia" w:ascii="宋体" w:hAnsi="宋体" w:eastAsia="宋体" w:cs="宋体"/>
                <w:sz w:val="21"/>
                <w:szCs w:val="21"/>
                <w:vertAlign w:val="baseline"/>
                <w:lang w:eastAsia="zh-CN"/>
              </w:rPr>
            </w:pPr>
            <w:r>
              <w:rPr>
                <w:rFonts w:hint="eastAsia"/>
                <w:color w:val="000000"/>
                <w:kern w:val="0"/>
                <w:sz w:val="20"/>
              </w:rPr>
              <w:t>环境污染监测岗</w:t>
            </w:r>
          </w:p>
        </w:tc>
        <w:tc>
          <w:tcPr>
            <w:tcW w:w="1792" w:type="dxa"/>
            <w:vAlign w:val="center"/>
          </w:tcPr>
          <w:p w14:paraId="521B7D15">
            <w:pPr>
              <w:rPr>
                <w:rFonts w:hint="eastAsia"/>
                <w:bCs/>
                <w:color w:val="000000"/>
                <w:kern w:val="0"/>
                <w:sz w:val="20"/>
                <w:lang w:eastAsia="zh-CN"/>
              </w:rPr>
            </w:pPr>
            <w:r>
              <w:rPr>
                <w:rFonts w:hint="eastAsia"/>
                <w:bCs/>
                <w:color w:val="000000"/>
                <w:kern w:val="0"/>
                <w:sz w:val="20"/>
                <w:lang w:eastAsia="zh-CN"/>
              </w:rPr>
              <w:t>污染源采样</w:t>
            </w:r>
          </w:p>
        </w:tc>
        <w:tc>
          <w:tcPr>
            <w:tcW w:w="1902" w:type="dxa"/>
            <w:vAlign w:val="center"/>
          </w:tcPr>
          <w:p w14:paraId="795D0B5C">
            <w:pPr>
              <w:rPr>
                <w:rFonts w:hint="eastAsia"/>
                <w:bCs/>
                <w:color w:val="000000"/>
                <w:kern w:val="0"/>
                <w:sz w:val="20"/>
                <w:lang w:eastAsia="zh-CN"/>
              </w:rPr>
            </w:pPr>
            <w:r>
              <w:rPr>
                <w:rFonts w:hint="eastAsia"/>
                <w:bCs/>
                <w:color w:val="000000"/>
                <w:kern w:val="0"/>
                <w:sz w:val="20"/>
                <w:lang w:eastAsia="zh-CN"/>
              </w:rPr>
              <w:t>能够按照规范进行采样</w:t>
            </w:r>
          </w:p>
        </w:tc>
        <w:tc>
          <w:tcPr>
            <w:tcW w:w="1563" w:type="dxa"/>
            <w:vMerge w:val="restart"/>
            <w:vAlign w:val="center"/>
          </w:tcPr>
          <w:p w14:paraId="324B20C9">
            <w:pPr>
              <w:spacing w:after="156" w:afterLines="50" w:line="360" w:lineRule="auto"/>
              <w:jc w:val="center"/>
              <w:rPr>
                <w:color w:val="000000"/>
                <w:kern w:val="0"/>
                <w:sz w:val="20"/>
              </w:rPr>
            </w:pPr>
            <w:r>
              <w:rPr>
                <w:rFonts w:hint="eastAsia"/>
                <w:color w:val="000000"/>
                <w:kern w:val="0"/>
                <w:sz w:val="20"/>
                <w:lang w:eastAsia="zh-CN"/>
              </w:rPr>
              <w:t>仪器分析</w:t>
            </w:r>
            <w:r>
              <w:rPr>
                <w:color w:val="000000"/>
                <w:kern w:val="0"/>
                <w:sz w:val="20"/>
              </w:rPr>
              <w:t>、</w:t>
            </w:r>
          </w:p>
          <w:p w14:paraId="3A49AC96">
            <w:pPr>
              <w:spacing w:after="156" w:afterLines="50" w:line="360" w:lineRule="auto"/>
              <w:jc w:val="center"/>
              <w:rPr>
                <w:color w:val="000000"/>
                <w:kern w:val="0"/>
                <w:sz w:val="20"/>
              </w:rPr>
            </w:pPr>
            <w:r>
              <w:rPr>
                <w:color w:val="000000"/>
                <w:kern w:val="0"/>
                <w:sz w:val="20"/>
              </w:rPr>
              <w:t>★环境监测、</w:t>
            </w:r>
          </w:p>
          <w:p w14:paraId="32F73E0E">
            <w:pPr>
              <w:spacing w:after="156" w:afterLines="50" w:line="360" w:lineRule="auto"/>
              <w:jc w:val="center"/>
              <w:rPr>
                <w:rFonts w:hint="eastAsia" w:ascii="宋体" w:hAnsi="宋体" w:eastAsia="宋体" w:cs="宋体"/>
                <w:sz w:val="21"/>
                <w:szCs w:val="21"/>
                <w:vertAlign w:val="baseline"/>
                <w:lang w:eastAsia="zh-CN"/>
              </w:rPr>
            </w:pPr>
            <w:r>
              <w:rPr>
                <w:color w:val="000000"/>
                <w:kern w:val="0"/>
                <w:sz w:val="20"/>
              </w:rPr>
              <w:t>高等数学</w:t>
            </w:r>
          </w:p>
        </w:tc>
        <w:tc>
          <w:tcPr>
            <w:tcW w:w="1891" w:type="dxa"/>
            <w:vMerge w:val="restart"/>
            <w:vAlign w:val="center"/>
          </w:tcPr>
          <w:p w14:paraId="7D989C51">
            <w:pPr>
              <w:spacing w:after="156" w:afterLines="50" w:line="360" w:lineRule="auto"/>
              <w:jc w:val="left"/>
              <w:rPr>
                <w:rFonts w:hint="eastAsia" w:ascii="宋体" w:hAnsi="宋体" w:eastAsia="宋体" w:cs="宋体"/>
                <w:sz w:val="21"/>
                <w:szCs w:val="21"/>
                <w:vertAlign w:val="baseline"/>
                <w:lang w:eastAsia="zh-CN"/>
              </w:rPr>
            </w:pPr>
            <w:r>
              <w:rPr>
                <w:rFonts w:hint="eastAsia"/>
                <w:color w:val="000000"/>
                <w:kern w:val="0"/>
                <w:sz w:val="20"/>
                <w:lang w:val="en-US" w:eastAsia="zh-CN"/>
              </w:rPr>
              <w:t>全国职业院校环境监测与检测技能大赛</w:t>
            </w:r>
          </w:p>
        </w:tc>
      </w:tr>
      <w:tr w14:paraId="61C5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765" w:type="dxa"/>
            <w:vMerge w:val="continue"/>
            <w:vAlign w:val="center"/>
          </w:tcPr>
          <w:p w14:paraId="120E5FED">
            <w:pPr>
              <w:spacing w:after="156" w:afterLines="50" w:line="360" w:lineRule="auto"/>
              <w:jc w:val="center"/>
              <w:rPr>
                <w:rFonts w:hint="eastAsia" w:ascii="宋体" w:hAnsi="宋体" w:eastAsia="宋体" w:cs="宋体"/>
                <w:sz w:val="21"/>
                <w:szCs w:val="21"/>
                <w:vertAlign w:val="baseline"/>
                <w:lang w:eastAsia="zh-CN"/>
              </w:rPr>
            </w:pPr>
          </w:p>
        </w:tc>
        <w:tc>
          <w:tcPr>
            <w:tcW w:w="1297" w:type="dxa"/>
            <w:vMerge w:val="continue"/>
            <w:vAlign w:val="center"/>
          </w:tcPr>
          <w:p w14:paraId="42F7DEC2">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66EA1920">
            <w:pPr>
              <w:rPr>
                <w:rFonts w:hint="eastAsia"/>
                <w:bCs/>
                <w:color w:val="000000"/>
                <w:kern w:val="0"/>
                <w:sz w:val="20"/>
                <w:lang w:eastAsia="zh-CN"/>
              </w:rPr>
            </w:pPr>
            <w:r>
              <w:rPr>
                <w:rFonts w:hint="eastAsia"/>
                <w:bCs/>
                <w:color w:val="000000"/>
                <w:kern w:val="0"/>
                <w:sz w:val="20"/>
                <w:lang w:eastAsia="zh-CN"/>
              </w:rPr>
              <w:t>污染源分析监测</w:t>
            </w:r>
          </w:p>
        </w:tc>
        <w:tc>
          <w:tcPr>
            <w:tcW w:w="1902" w:type="dxa"/>
            <w:vAlign w:val="center"/>
          </w:tcPr>
          <w:p w14:paraId="35EC8385">
            <w:pPr>
              <w:rPr>
                <w:rFonts w:hint="eastAsia"/>
                <w:bCs/>
                <w:color w:val="000000"/>
                <w:kern w:val="0"/>
                <w:sz w:val="20"/>
                <w:lang w:eastAsia="zh-CN"/>
              </w:rPr>
            </w:pPr>
            <w:r>
              <w:rPr>
                <w:color w:val="000000"/>
                <w:kern w:val="0"/>
                <w:sz w:val="20"/>
              </w:rPr>
              <w:t>能够采用化学分析或者仪器分析的方法进行标准检测</w:t>
            </w:r>
          </w:p>
        </w:tc>
        <w:tc>
          <w:tcPr>
            <w:tcW w:w="1563" w:type="dxa"/>
            <w:vMerge w:val="continue"/>
            <w:vAlign w:val="center"/>
          </w:tcPr>
          <w:p w14:paraId="52531244">
            <w:pPr>
              <w:spacing w:after="156" w:afterLines="50" w:line="360" w:lineRule="auto"/>
              <w:jc w:val="center"/>
              <w:rPr>
                <w:rFonts w:hint="eastAsia" w:ascii="宋体" w:hAnsi="宋体" w:eastAsia="宋体" w:cs="宋体"/>
                <w:sz w:val="21"/>
                <w:szCs w:val="21"/>
                <w:vertAlign w:val="baseline"/>
                <w:lang w:eastAsia="zh-CN"/>
              </w:rPr>
            </w:pPr>
          </w:p>
        </w:tc>
        <w:tc>
          <w:tcPr>
            <w:tcW w:w="1891" w:type="dxa"/>
            <w:vMerge w:val="continue"/>
            <w:vAlign w:val="center"/>
          </w:tcPr>
          <w:p w14:paraId="7D16F0CC">
            <w:pPr>
              <w:spacing w:after="156" w:afterLines="50" w:line="360" w:lineRule="auto"/>
              <w:jc w:val="center"/>
              <w:rPr>
                <w:rFonts w:hint="eastAsia" w:ascii="宋体" w:hAnsi="宋体" w:eastAsia="宋体" w:cs="宋体"/>
                <w:sz w:val="21"/>
                <w:szCs w:val="21"/>
                <w:vertAlign w:val="baseline"/>
                <w:lang w:eastAsia="zh-CN"/>
              </w:rPr>
            </w:pPr>
          </w:p>
        </w:tc>
      </w:tr>
      <w:tr w14:paraId="0BB6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765" w:type="dxa"/>
            <w:vMerge w:val="continue"/>
            <w:vAlign w:val="center"/>
          </w:tcPr>
          <w:p w14:paraId="3710C00C">
            <w:pPr>
              <w:spacing w:after="156" w:afterLines="50" w:line="360" w:lineRule="auto"/>
              <w:jc w:val="center"/>
              <w:rPr>
                <w:rFonts w:hint="eastAsia" w:ascii="宋体" w:hAnsi="宋体" w:eastAsia="宋体" w:cs="宋体"/>
                <w:sz w:val="21"/>
                <w:szCs w:val="21"/>
                <w:vertAlign w:val="baseline"/>
                <w:lang w:eastAsia="zh-CN"/>
              </w:rPr>
            </w:pPr>
          </w:p>
        </w:tc>
        <w:tc>
          <w:tcPr>
            <w:tcW w:w="1297" w:type="dxa"/>
            <w:vMerge w:val="continue"/>
            <w:vAlign w:val="center"/>
          </w:tcPr>
          <w:p w14:paraId="140DE5A3">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1BC1602C">
            <w:pPr>
              <w:rPr>
                <w:rFonts w:hint="eastAsia"/>
                <w:bCs/>
                <w:color w:val="000000"/>
                <w:kern w:val="0"/>
                <w:sz w:val="20"/>
                <w:lang w:eastAsia="zh-CN"/>
              </w:rPr>
            </w:pPr>
            <w:r>
              <w:rPr>
                <w:rFonts w:hint="eastAsia"/>
                <w:bCs/>
                <w:color w:val="000000"/>
                <w:kern w:val="0"/>
                <w:sz w:val="20"/>
                <w:lang w:eastAsia="zh-CN"/>
              </w:rPr>
              <w:t>数据分析</w:t>
            </w:r>
          </w:p>
        </w:tc>
        <w:tc>
          <w:tcPr>
            <w:tcW w:w="1902" w:type="dxa"/>
            <w:vAlign w:val="center"/>
          </w:tcPr>
          <w:p w14:paraId="1CDBAF13">
            <w:pPr>
              <w:rPr>
                <w:rFonts w:hint="eastAsia"/>
                <w:bCs/>
                <w:color w:val="000000"/>
                <w:kern w:val="0"/>
                <w:sz w:val="20"/>
                <w:lang w:eastAsia="zh-CN"/>
              </w:rPr>
            </w:pPr>
            <w:r>
              <w:rPr>
                <w:color w:val="000000"/>
                <w:kern w:val="0"/>
                <w:sz w:val="20"/>
              </w:rPr>
              <w:t>能够按照统计学原理科学分析数据</w:t>
            </w:r>
          </w:p>
        </w:tc>
        <w:tc>
          <w:tcPr>
            <w:tcW w:w="1563" w:type="dxa"/>
            <w:vMerge w:val="continue"/>
            <w:vAlign w:val="center"/>
          </w:tcPr>
          <w:p w14:paraId="33454A9E">
            <w:pPr>
              <w:spacing w:after="156" w:afterLines="50" w:line="360" w:lineRule="auto"/>
              <w:jc w:val="center"/>
              <w:rPr>
                <w:rFonts w:hint="eastAsia" w:ascii="宋体" w:hAnsi="宋体" w:eastAsia="宋体" w:cs="宋体"/>
                <w:sz w:val="21"/>
                <w:szCs w:val="21"/>
                <w:vertAlign w:val="baseline"/>
                <w:lang w:eastAsia="zh-CN"/>
              </w:rPr>
            </w:pPr>
          </w:p>
        </w:tc>
        <w:tc>
          <w:tcPr>
            <w:tcW w:w="1891" w:type="dxa"/>
            <w:vMerge w:val="continue"/>
            <w:vAlign w:val="center"/>
          </w:tcPr>
          <w:p w14:paraId="7C0BE2DF">
            <w:pPr>
              <w:spacing w:after="156" w:afterLines="50" w:line="360" w:lineRule="auto"/>
              <w:jc w:val="center"/>
              <w:rPr>
                <w:rFonts w:hint="eastAsia" w:ascii="宋体" w:hAnsi="宋体" w:eastAsia="宋体" w:cs="宋体"/>
                <w:sz w:val="21"/>
                <w:szCs w:val="21"/>
                <w:vertAlign w:val="baseline"/>
                <w:lang w:eastAsia="zh-CN"/>
              </w:rPr>
            </w:pPr>
          </w:p>
        </w:tc>
      </w:tr>
      <w:tr w14:paraId="271B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5" w:type="dxa"/>
            <w:vMerge w:val="continue"/>
            <w:vAlign w:val="center"/>
          </w:tcPr>
          <w:p w14:paraId="7728D681">
            <w:pPr>
              <w:spacing w:after="156" w:afterLines="50" w:line="360" w:lineRule="auto"/>
              <w:jc w:val="center"/>
              <w:rPr>
                <w:rFonts w:hint="eastAsia" w:ascii="宋体" w:hAnsi="宋体" w:eastAsia="宋体" w:cs="宋体"/>
                <w:sz w:val="21"/>
                <w:szCs w:val="21"/>
                <w:vertAlign w:val="baseline"/>
                <w:lang w:eastAsia="zh-CN"/>
              </w:rPr>
            </w:pPr>
          </w:p>
        </w:tc>
        <w:tc>
          <w:tcPr>
            <w:tcW w:w="1297" w:type="dxa"/>
            <w:vMerge w:val="continue"/>
            <w:vAlign w:val="center"/>
          </w:tcPr>
          <w:p w14:paraId="2DB0B91A">
            <w:pPr>
              <w:spacing w:after="156" w:afterLines="50" w:line="360" w:lineRule="auto"/>
              <w:jc w:val="center"/>
              <w:rPr>
                <w:rFonts w:hint="eastAsia" w:ascii="宋体" w:hAnsi="宋体" w:eastAsia="宋体" w:cs="宋体"/>
                <w:sz w:val="21"/>
                <w:szCs w:val="21"/>
                <w:vertAlign w:val="baseline"/>
                <w:lang w:eastAsia="zh-CN"/>
              </w:rPr>
            </w:pPr>
          </w:p>
        </w:tc>
        <w:tc>
          <w:tcPr>
            <w:tcW w:w="1792" w:type="dxa"/>
            <w:vAlign w:val="center"/>
          </w:tcPr>
          <w:p w14:paraId="22FACDB7">
            <w:pPr>
              <w:rPr>
                <w:rFonts w:hint="eastAsia"/>
                <w:bCs/>
                <w:color w:val="000000"/>
                <w:kern w:val="0"/>
                <w:sz w:val="20"/>
                <w:lang w:eastAsia="zh-CN"/>
              </w:rPr>
            </w:pPr>
            <w:r>
              <w:rPr>
                <w:rFonts w:hint="eastAsia"/>
                <w:bCs/>
                <w:color w:val="000000"/>
                <w:kern w:val="0"/>
                <w:sz w:val="20"/>
                <w:lang w:eastAsia="zh-CN"/>
              </w:rPr>
              <w:t>编写报告</w:t>
            </w:r>
          </w:p>
        </w:tc>
        <w:tc>
          <w:tcPr>
            <w:tcW w:w="1902" w:type="dxa"/>
            <w:vAlign w:val="center"/>
          </w:tcPr>
          <w:p w14:paraId="444AEDE0">
            <w:pPr>
              <w:rPr>
                <w:rFonts w:hint="eastAsia"/>
                <w:bCs/>
                <w:color w:val="000000"/>
                <w:kern w:val="0"/>
                <w:sz w:val="20"/>
                <w:lang w:eastAsia="zh-CN"/>
              </w:rPr>
            </w:pPr>
            <w:r>
              <w:rPr>
                <w:color w:val="000000"/>
                <w:kern w:val="0"/>
                <w:sz w:val="20"/>
              </w:rPr>
              <w:t>能够编制数据</w:t>
            </w:r>
          </w:p>
        </w:tc>
        <w:tc>
          <w:tcPr>
            <w:tcW w:w="1563" w:type="dxa"/>
            <w:vMerge w:val="continue"/>
            <w:vAlign w:val="center"/>
          </w:tcPr>
          <w:p w14:paraId="2568BCE1">
            <w:pPr>
              <w:spacing w:after="156" w:afterLines="50" w:line="360" w:lineRule="auto"/>
              <w:jc w:val="center"/>
              <w:rPr>
                <w:rFonts w:hint="eastAsia" w:ascii="宋体" w:hAnsi="宋体" w:eastAsia="宋体" w:cs="宋体"/>
                <w:sz w:val="21"/>
                <w:szCs w:val="21"/>
                <w:vertAlign w:val="baseline"/>
                <w:lang w:eastAsia="zh-CN"/>
              </w:rPr>
            </w:pPr>
          </w:p>
        </w:tc>
        <w:tc>
          <w:tcPr>
            <w:tcW w:w="1891" w:type="dxa"/>
            <w:vMerge w:val="continue"/>
            <w:vAlign w:val="center"/>
          </w:tcPr>
          <w:p w14:paraId="0E6E0613">
            <w:pPr>
              <w:spacing w:after="156" w:afterLines="50" w:line="360" w:lineRule="auto"/>
              <w:jc w:val="center"/>
              <w:rPr>
                <w:rFonts w:hint="eastAsia" w:ascii="宋体" w:hAnsi="宋体" w:eastAsia="宋体" w:cs="宋体"/>
                <w:sz w:val="21"/>
                <w:szCs w:val="21"/>
                <w:vertAlign w:val="baseline"/>
                <w:lang w:eastAsia="zh-CN"/>
              </w:rPr>
            </w:pPr>
          </w:p>
        </w:tc>
      </w:tr>
    </w:tbl>
    <w:p w14:paraId="5EE86DC3">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sz w:val="24"/>
          <w:szCs w:val="28"/>
        </w:rPr>
      </w:pPr>
      <w:bookmarkStart w:id="9" w:name="_Toc14343073"/>
      <w:r>
        <w:rPr>
          <w:rFonts w:hint="eastAsia" w:ascii="黑体" w:hAnsi="黑体" w:eastAsia="黑体"/>
          <w:sz w:val="24"/>
          <w:szCs w:val="28"/>
        </w:rPr>
        <w:t>六、课程设置及要求</w:t>
      </w:r>
      <w:bookmarkEnd w:id="9"/>
    </w:p>
    <w:p w14:paraId="06168D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课程</w:t>
      </w:r>
      <w:r>
        <w:rPr>
          <w:rFonts w:hint="eastAsia" w:ascii="仿宋_GB2312" w:hAnsi="仿宋_GB2312" w:eastAsia="仿宋_GB2312" w:cs="仿宋_GB2312"/>
          <w:sz w:val="24"/>
          <w:szCs w:val="24"/>
          <w:lang w:eastAsia="zh-CN"/>
        </w:rPr>
        <w:t>设置</w:t>
      </w:r>
    </w:p>
    <w:p w14:paraId="6B72AC2B">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1.课程结构</w:t>
      </w:r>
    </w:p>
    <w:p w14:paraId="280C15B2">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本专业课程按“平台+模块”设置</w:t>
      </w:r>
      <w:r>
        <w:rPr>
          <w:rFonts w:hint="eastAsia" w:ascii="仿宋_GB2312" w:hAnsi="仿宋_GB2312" w:eastAsia="仿宋_GB2312" w:cs="仿宋_GB2312"/>
          <w:sz w:val="24"/>
          <w:szCs w:val="24"/>
          <w:lang w:eastAsia="zh-CN"/>
        </w:rPr>
        <w:t>，由</w:t>
      </w:r>
      <w:r>
        <w:rPr>
          <w:rFonts w:hint="eastAsia" w:ascii="仿宋_GB2312" w:hAnsi="仿宋_GB2312" w:eastAsia="仿宋_GB2312" w:cs="仿宋_GB2312"/>
          <w:sz w:val="24"/>
          <w:szCs w:val="24"/>
        </w:rPr>
        <w:t>公共平台课程（含思政模块、</w:t>
      </w:r>
      <w:r>
        <w:rPr>
          <w:rFonts w:hint="eastAsia" w:ascii="仿宋_GB2312" w:hAnsi="仿宋_GB2312" w:eastAsia="仿宋_GB2312" w:cs="仿宋_GB2312"/>
          <w:sz w:val="24"/>
          <w:szCs w:val="24"/>
          <w:highlight w:val="none"/>
          <w:lang w:eastAsia="zh-CN"/>
        </w:rPr>
        <w:t>通识</w:t>
      </w:r>
      <w:r>
        <w:rPr>
          <w:rFonts w:hint="eastAsia" w:ascii="仿宋_GB2312" w:hAnsi="仿宋_GB2312" w:eastAsia="仿宋_GB2312" w:cs="仿宋_GB2312"/>
          <w:sz w:val="24"/>
          <w:szCs w:val="24"/>
          <w:highlight w:val="none"/>
        </w:rPr>
        <w:t>模块）</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专业平台课程（含专业基础模块、专业核心模块和专业实践模块）</w:t>
      </w:r>
      <w:r>
        <w:rPr>
          <w:rFonts w:hint="eastAsia" w:ascii="仿宋_GB2312" w:hAnsi="仿宋_GB2312" w:eastAsia="仿宋_GB2312" w:cs="仿宋_GB2312"/>
          <w:sz w:val="24"/>
          <w:szCs w:val="24"/>
          <w:lang w:eastAsia="zh-CN"/>
        </w:rPr>
        <w:t>、综合素质拓展</w:t>
      </w:r>
      <w:r>
        <w:rPr>
          <w:rFonts w:hint="eastAsia" w:ascii="仿宋_GB2312" w:hAnsi="仿宋_GB2312" w:eastAsia="仿宋_GB2312" w:cs="仿宋_GB2312"/>
          <w:sz w:val="24"/>
          <w:szCs w:val="24"/>
        </w:rPr>
        <w:t>平台课程</w:t>
      </w:r>
      <w:r>
        <w:rPr>
          <w:rFonts w:hint="eastAsia" w:ascii="仿宋_GB2312" w:hAnsi="仿宋_GB2312" w:eastAsia="仿宋_GB2312" w:cs="仿宋_GB2312"/>
          <w:sz w:val="24"/>
          <w:szCs w:val="24"/>
          <w:lang w:eastAsia="zh-CN"/>
        </w:rPr>
        <w:t>（含知识素质模块、职业能力模块和</w:t>
      </w:r>
      <w:r>
        <w:rPr>
          <w:rFonts w:hint="eastAsia" w:ascii="仿宋_GB2312" w:hAnsi="仿宋_GB2312" w:eastAsia="仿宋_GB2312" w:cs="仿宋_GB2312"/>
          <w:sz w:val="24"/>
          <w:szCs w:val="24"/>
        </w:rPr>
        <w:t>创新创业</w:t>
      </w:r>
      <w:r>
        <w:rPr>
          <w:rFonts w:hint="eastAsia" w:ascii="仿宋_GB2312" w:hAnsi="仿宋_GB2312" w:eastAsia="仿宋_GB2312" w:cs="仿宋_GB2312"/>
          <w:sz w:val="24"/>
          <w:szCs w:val="24"/>
          <w:lang w:eastAsia="zh-CN"/>
        </w:rPr>
        <w:t>模块）组成。</w:t>
      </w:r>
      <w:r>
        <w:rPr>
          <w:rFonts w:hint="eastAsia" w:ascii="仿宋_GB2312" w:hAnsi="仿宋_GB2312" w:eastAsia="仿宋_GB2312" w:cs="仿宋_GB2312"/>
          <w:sz w:val="24"/>
          <w:szCs w:val="24"/>
        </w:rPr>
        <w:t>课程分为A类课程（理论课）、B类课程（</w:t>
      </w:r>
      <w:r>
        <w:rPr>
          <w:rFonts w:hint="eastAsia" w:ascii="仿宋_GB2312" w:hAnsi="仿宋_GB2312" w:eastAsia="仿宋_GB2312" w:cs="仿宋_GB2312"/>
          <w:sz w:val="24"/>
          <w:szCs w:val="24"/>
          <w:lang w:val="en-US" w:eastAsia="zh-CN"/>
        </w:rPr>
        <w:t>理实一体化</w:t>
      </w:r>
      <w:r>
        <w:rPr>
          <w:rFonts w:hint="eastAsia" w:ascii="仿宋_GB2312" w:hAnsi="仿宋_GB2312" w:eastAsia="仿宋_GB2312" w:cs="仿宋_GB2312"/>
          <w:sz w:val="24"/>
          <w:szCs w:val="24"/>
        </w:rPr>
        <w:t>课）、C类课程（</w:t>
      </w:r>
      <w:r>
        <w:rPr>
          <w:rFonts w:hint="eastAsia" w:ascii="仿宋_GB2312" w:hAnsi="仿宋_GB2312" w:eastAsia="仿宋_GB2312" w:cs="仿宋_GB2312"/>
          <w:sz w:val="24"/>
          <w:szCs w:val="24"/>
          <w:lang w:eastAsia="zh-CN"/>
        </w:rPr>
        <w:t>集中</w:t>
      </w:r>
      <w:r>
        <w:rPr>
          <w:rFonts w:hint="eastAsia" w:ascii="仿宋_GB2312" w:hAnsi="仿宋_GB2312" w:eastAsia="仿宋_GB2312" w:cs="仿宋_GB2312"/>
          <w:sz w:val="24"/>
          <w:szCs w:val="24"/>
        </w:rPr>
        <w:t>实践课）三种类型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课程性质分为必修、选修（</w:t>
      </w:r>
      <w:r>
        <w:rPr>
          <w:rFonts w:hint="eastAsia" w:ascii="仿宋_GB2312" w:hAnsi="仿宋_GB2312" w:eastAsia="仿宋_GB2312" w:cs="仿宋_GB2312"/>
          <w:sz w:val="24"/>
          <w:szCs w:val="24"/>
          <w:lang w:eastAsia="zh-CN"/>
        </w:rPr>
        <w:t>限</w:t>
      </w:r>
      <w:r>
        <w:rPr>
          <w:rFonts w:hint="eastAsia" w:ascii="仿宋_GB2312" w:hAnsi="仿宋_GB2312" w:eastAsia="仿宋_GB2312" w:cs="仿宋_GB2312"/>
          <w:sz w:val="24"/>
          <w:szCs w:val="24"/>
        </w:rPr>
        <w:t>选、</w:t>
      </w:r>
      <w:r>
        <w:rPr>
          <w:rFonts w:hint="eastAsia" w:ascii="仿宋_GB2312" w:hAnsi="仿宋_GB2312" w:eastAsia="仿宋_GB2312" w:cs="仿宋_GB2312"/>
          <w:sz w:val="24"/>
          <w:szCs w:val="24"/>
          <w:lang w:eastAsia="zh-CN"/>
        </w:rPr>
        <w:t>任</w:t>
      </w:r>
      <w:r>
        <w:rPr>
          <w:rFonts w:hint="eastAsia" w:ascii="仿宋_GB2312" w:hAnsi="仿宋_GB2312" w:eastAsia="仿宋_GB2312" w:cs="仿宋_GB2312"/>
          <w:sz w:val="24"/>
          <w:szCs w:val="24"/>
        </w:rPr>
        <w:t>选）两种</w:t>
      </w:r>
      <w:r>
        <w:rPr>
          <w:rFonts w:hint="eastAsia" w:ascii="仿宋_GB2312" w:hAnsi="仿宋_GB2312" w:eastAsia="仿宋_GB2312" w:cs="仿宋_GB2312"/>
          <w:sz w:val="24"/>
          <w:szCs w:val="24"/>
          <w:lang w:eastAsia="zh-CN"/>
        </w:rPr>
        <w:t>。</w:t>
      </w:r>
    </w:p>
    <w:p w14:paraId="4C987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课程地图</w:t>
      </w:r>
    </w:p>
    <w:p w14:paraId="63D6F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pPr>
      <w:r>
        <w:drawing>
          <wp:inline distT="0" distB="0" distL="114300" distR="114300">
            <wp:extent cx="5611495" cy="5703570"/>
            <wp:effectExtent l="0" t="0" r="825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611495" cy="5703570"/>
                    </a:xfrm>
                    <a:prstGeom prst="rect">
                      <a:avLst/>
                    </a:prstGeom>
                    <a:noFill/>
                    <a:ln>
                      <a:noFill/>
                    </a:ln>
                  </pic:spPr>
                </pic:pic>
              </a:graphicData>
            </a:graphic>
          </wp:inline>
        </w:drawing>
      </w:r>
    </w:p>
    <w:p w14:paraId="6CA1E0BE">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专业核心课程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85"/>
        <w:gridCol w:w="6060"/>
      </w:tblGrid>
      <w:tr w14:paraId="6416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8FF1287">
            <w:pPr>
              <w:spacing w:line="460" w:lineRule="exact"/>
              <w:jc w:val="center"/>
              <w:rPr>
                <w:rFonts w:ascii="宋体" w:hAnsi="宋体" w:eastAsia="宋体"/>
                <w:b/>
                <w:bCs/>
                <w:color w:val="000000"/>
                <w:szCs w:val="21"/>
              </w:rPr>
            </w:pPr>
            <w:r>
              <w:rPr>
                <w:rFonts w:hint="eastAsia"/>
                <w:b/>
                <w:bCs/>
                <w:color w:val="000000"/>
                <w:kern w:val="0"/>
                <w:sz w:val="20"/>
              </w:rPr>
              <w:t>序号</w:t>
            </w:r>
          </w:p>
        </w:tc>
        <w:tc>
          <w:tcPr>
            <w:tcW w:w="1985" w:type="dxa"/>
            <w:vAlign w:val="center"/>
          </w:tcPr>
          <w:p w14:paraId="4EA585CA">
            <w:pPr>
              <w:spacing w:line="460" w:lineRule="exact"/>
              <w:jc w:val="center"/>
              <w:rPr>
                <w:rFonts w:ascii="宋体" w:hAnsi="宋体" w:eastAsia="宋体"/>
                <w:b/>
                <w:bCs/>
                <w:color w:val="000000"/>
                <w:szCs w:val="21"/>
              </w:rPr>
            </w:pPr>
            <w:r>
              <w:rPr>
                <w:rFonts w:hint="eastAsia"/>
                <w:b/>
                <w:bCs/>
                <w:color w:val="000000"/>
                <w:kern w:val="0"/>
                <w:sz w:val="20"/>
              </w:rPr>
              <w:t>专业核心课程名称</w:t>
            </w:r>
          </w:p>
        </w:tc>
        <w:tc>
          <w:tcPr>
            <w:tcW w:w="6060" w:type="dxa"/>
            <w:vAlign w:val="center"/>
          </w:tcPr>
          <w:p w14:paraId="18D48266">
            <w:pPr>
              <w:spacing w:line="460" w:lineRule="exact"/>
              <w:jc w:val="center"/>
              <w:rPr>
                <w:rFonts w:ascii="宋体" w:hAnsi="宋体" w:eastAsia="宋体"/>
                <w:b/>
                <w:bCs/>
                <w:color w:val="000000"/>
                <w:szCs w:val="21"/>
              </w:rPr>
            </w:pPr>
            <w:r>
              <w:rPr>
                <w:rFonts w:hint="eastAsia"/>
                <w:b/>
                <w:bCs/>
                <w:color w:val="000000"/>
                <w:kern w:val="0"/>
                <w:sz w:val="20"/>
              </w:rPr>
              <w:t>主要教学内容</w:t>
            </w:r>
          </w:p>
        </w:tc>
      </w:tr>
      <w:tr w14:paraId="619E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AB5E75F">
            <w:pPr>
              <w:spacing w:line="460" w:lineRule="exact"/>
              <w:jc w:val="center"/>
              <w:rPr>
                <w:rFonts w:ascii="宋体" w:hAnsi="宋体" w:eastAsia="宋体"/>
                <w:color w:val="000000"/>
                <w:sz w:val="20"/>
                <w:szCs w:val="20"/>
              </w:rPr>
            </w:pPr>
            <w:r>
              <w:rPr>
                <w:rFonts w:hint="eastAsia" w:ascii="宋体" w:hAnsi="宋体" w:eastAsia="宋体"/>
                <w:color w:val="000000"/>
                <w:sz w:val="20"/>
                <w:szCs w:val="20"/>
              </w:rPr>
              <w:t>1</w:t>
            </w:r>
          </w:p>
        </w:tc>
        <w:tc>
          <w:tcPr>
            <w:tcW w:w="1985" w:type="dxa"/>
            <w:vAlign w:val="center"/>
          </w:tcPr>
          <w:p w14:paraId="48451AB5">
            <w:pPr>
              <w:spacing w:line="460" w:lineRule="exact"/>
              <w:jc w:val="center"/>
              <w:rPr>
                <w:rFonts w:ascii="宋体" w:hAnsi="宋体" w:eastAsia="宋体" w:cs="Times New Roman"/>
                <w:color w:val="000000"/>
                <w:kern w:val="2"/>
                <w:sz w:val="20"/>
                <w:szCs w:val="20"/>
                <w:lang w:val="en-US" w:eastAsia="zh-CN" w:bidi="ar-SA"/>
              </w:rPr>
            </w:pPr>
            <w:r>
              <w:rPr>
                <w:rFonts w:hint="eastAsia" w:ascii="宋体" w:hAnsi="宋体" w:eastAsia="宋体"/>
                <w:color w:val="000000"/>
                <w:sz w:val="20"/>
                <w:szCs w:val="20"/>
              </w:rPr>
              <w:t>水污染治理技术</w:t>
            </w:r>
          </w:p>
        </w:tc>
        <w:tc>
          <w:tcPr>
            <w:tcW w:w="6060" w:type="dxa"/>
            <w:vAlign w:val="center"/>
          </w:tcPr>
          <w:p w14:paraId="05B8DF36">
            <w:pPr>
              <w:spacing w:line="460" w:lineRule="exact"/>
              <w:rPr>
                <w:rFonts w:hint="eastAsia" w:ascii="宋体" w:hAnsi="宋体" w:eastAsia="宋体" w:cs="Times New Roman"/>
                <w:color w:val="000000"/>
                <w:kern w:val="2"/>
                <w:sz w:val="20"/>
                <w:szCs w:val="20"/>
                <w:lang w:val="en-US" w:eastAsia="zh-CN" w:bidi="ar-SA"/>
              </w:rPr>
            </w:pPr>
            <w:r>
              <w:rPr>
                <w:rFonts w:hint="eastAsia" w:ascii="宋体" w:hAnsi="宋体" w:eastAsia="宋体"/>
                <w:color w:val="000000"/>
                <w:sz w:val="20"/>
                <w:szCs w:val="20"/>
              </w:rPr>
              <w:t>水污染</w:t>
            </w:r>
            <w:r>
              <w:rPr>
                <w:rFonts w:hint="eastAsia" w:ascii="宋体" w:hAnsi="宋体" w:eastAsia="宋体"/>
                <w:color w:val="000000"/>
                <w:sz w:val="20"/>
                <w:szCs w:val="20"/>
                <w:lang w:val="en-US" w:eastAsia="zh-CN"/>
              </w:rPr>
              <w:t>治理</w:t>
            </w:r>
            <w:r>
              <w:rPr>
                <w:rFonts w:hint="eastAsia" w:ascii="宋体" w:hAnsi="宋体" w:eastAsia="宋体"/>
                <w:color w:val="000000"/>
                <w:sz w:val="20"/>
                <w:szCs w:val="20"/>
              </w:rPr>
              <w:t>基础知识；污水的物理、化学、生化、深度处理方法</w:t>
            </w:r>
            <w:r>
              <w:rPr>
                <w:rFonts w:hint="eastAsia" w:ascii="宋体" w:hAnsi="宋体" w:eastAsia="宋体"/>
                <w:color w:val="000000"/>
                <w:sz w:val="20"/>
                <w:szCs w:val="20"/>
                <w:lang w:val="en-US" w:eastAsia="zh-CN"/>
              </w:rPr>
              <w:t>原理</w:t>
            </w:r>
            <w:r>
              <w:rPr>
                <w:rFonts w:hint="eastAsia" w:ascii="宋体" w:hAnsi="宋体" w:eastAsia="宋体"/>
                <w:color w:val="000000"/>
                <w:sz w:val="20"/>
                <w:szCs w:val="20"/>
              </w:rPr>
              <w:t>及其常见设备特点和应用；</w:t>
            </w:r>
            <w:r>
              <w:rPr>
                <w:rFonts w:hint="eastAsia" w:ascii="宋体" w:hAnsi="宋体" w:eastAsia="宋体"/>
                <w:color w:val="000000"/>
                <w:sz w:val="20"/>
                <w:szCs w:val="20"/>
                <w:lang w:val="en-US" w:eastAsia="zh-CN"/>
              </w:rPr>
              <w:t>常见</w:t>
            </w:r>
            <w:r>
              <w:rPr>
                <w:rFonts w:hint="eastAsia" w:ascii="宋体" w:hAnsi="宋体" w:eastAsia="宋体"/>
                <w:color w:val="000000"/>
                <w:sz w:val="20"/>
                <w:szCs w:val="20"/>
              </w:rPr>
              <w:t>水污染治理工艺</w:t>
            </w:r>
            <w:r>
              <w:rPr>
                <w:rFonts w:hint="eastAsia" w:ascii="宋体" w:hAnsi="宋体" w:eastAsia="宋体"/>
                <w:color w:val="000000"/>
                <w:sz w:val="20"/>
                <w:szCs w:val="20"/>
                <w:lang w:val="en-US" w:eastAsia="zh-CN"/>
              </w:rPr>
              <w:t>的运行维护、常见问题及对策；</w:t>
            </w:r>
            <w:r>
              <w:rPr>
                <w:rFonts w:hint="eastAsia" w:ascii="宋体" w:hAnsi="宋体" w:eastAsia="宋体"/>
                <w:color w:val="000000"/>
                <w:sz w:val="20"/>
                <w:szCs w:val="20"/>
              </w:rPr>
              <w:t>污泥处理与处置</w:t>
            </w:r>
            <w:r>
              <w:rPr>
                <w:rFonts w:hint="eastAsia" w:ascii="宋体" w:hAnsi="宋体" w:eastAsia="宋体"/>
                <w:color w:val="000000"/>
                <w:sz w:val="20"/>
                <w:szCs w:val="20"/>
                <w:lang w:eastAsia="zh-CN"/>
              </w:rPr>
              <w:t>。</w:t>
            </w:r>
          </w:p>
        </w:tc>
      </w:tr>
      <w:tr w14:paraId="0844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5F58294">
            <w:pPr>
              <w:spacing w:line="460" w:lineRule="exact"/>
              <w:jc w:val="center"/>
              <w:rPr>
                <w:rFonts w:ascii="宋体" w:hAnsi="宋体" w:eastAsia="宋体"/>
                <w:color w:val="000000"/>
                <w:sz w:val="20"/>
                <w:szCs w:val="20"/>
              </w:rPr>
            </w:pPr>
            <w:r>
              <w:rPr>
                <w:rFonts w:hint="eastAsia" w:ascii="宋体" w:hAnsi="宋体" w:eastAsia="宋体"/>
                <w:color w:val="000000"/>
                <w:sz w:val="20"/>
                <w:szCs w:val="20"/>
              </w:rPr>
              <w:t>2</w:t>
            </w:r>
          </w:p>
        </w:tc>
        <w:tc>
          <w:tcPr>
            <w:tcW w:w="1985" w:type="dxa"/>
            <w:vAlign w:val="center"/>
          </w:tcPr>
          <w:p w14:paraId="0C3A0F9B">
            <w:pPr>
              <w:spacing w:line="460" w:lineRule="exact"/>
              <w:jc w:val="center"/>
              <w:rPr>
                <w:rFonts w:ascii="宋体" w:hAnsi="宋体" w:eastAsia="宋体" w:cs="Times New Roman"/>
                <w:color w:val="000000"/>
                <w:kern w:val="2"/>
                <w:sz w:val="20"/>
                <w:szCs w:val="20"/>
                <w:lang w:val="en-US" w:eastAsia="zh-CN" w:bidi="ar-SA"/>
              </w:rPr>
            </w:pPr>
            <w:r>
              <w:rPr>
                <w:rFonts w:hint="eastAsia" w:ascii="宋体" w:hAnsi="宋体" w:eastAsia="宋体"/>
                <w:color w:val="000000"/>
                <w:sz w:val="20"/>
                <w:szCs w:val="20"/>
              </w:rPr>
              <w:t>大气污染治理技术</w:t>
            </w:r>
          </w:p>
        </w:tc>
        <w:tc>
          <w:tcPr>
            <w:tcW w:w="6060" w:type="dxa"/>
            <w:vAlign w:val="center"/>
          </w:tcPr>
          <w:p w14:paraId="6A998743">
            <w:pPr>
              <w:spacing w:line="460" w:lineRule="exact"/>
              <w:rPr>
                <w:rFonts w:hint="eastAsia" w:ascii="宋体" w:hAnsi="宋体" w:eastAsia="宋体" w:cs="Times New Roman"/>
                <w:color w:val="000000"/>
                <w:kern w:val="2"/>
                <w:sz w:val="20"/>
                <w:szCs w:val="20"/>
                <w:lang w:val="en-US" w:eastAsia="zh-CN" w:bidi="ar-SA"/>
              </w:rPr>
            </w:pPr>
            <w:r>
              <w:rPr>
                <w:rFonts w:hint="eastAsia" w:ascii="宋体" w:hAnsi="宋体" w:eastAsia="宋体"/>
                <w:color w:val="000000"/>
                <w:sz w:val="20"/>
                <w:szCs w:val="20"/>
              </w:rPr>
              <w:t>大气污染防治的基本概念；颗粒污染物净化方法和设备；气态污染物净化方法和设备；根据大气污染治理方法进行科学合理的废气治理工艺选择</w:t>
            </w:r>
            <w:r>
              <w:rPr>
                <w:rFonts w:hint="eastAsia" w:ascii="宋体" w:hAnsi="宋体" w:eastAsia="宋体"/>
                <w:color w:val="000000"/>
                <w:sz w:val="20"/>
                <w:szCs w:val="20"/>
                <w:lang w:eastAsia="zh-CN"/>
              </w:rPr>
              <w:t>。</w:t>
            </w:r>
          </w:p>
        </w:tc>
      </w:tr>
      <w:tr w14:paraId="7FB5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B82657A">
            <w:pPr>
              <w:spacing w:line="460" w:lineRule="exact"/>
              <w:jc w:val="center"/>
              <w:rPr>
                <w:rFonts w:ascii="宋体" w:hAnsi="宋体" w:eastAsia="宋体"/>
                <w:color w:val="000000"/>
                <w:sz w:val="20"/>
                <w:szCs w:val="20"/>
              </w:rPr>
            </w:pPr>
            <w:r>
              <w:rPr>
                <w:rFonts w:hint="eastAsia" w:ascii="宋体" w:hAnsi="宋体" w:eastAsia="宋体"/>
                <w:color w:val="000000"/>
                <w:sz w:val="20"/>
                <w:szCs w:val="20"/>
              </w:rPr>
              <w:t>3</w:t>
            </w:r>
          </w:p>
        </w:tc>
        <w:tc>
          <w:tcPr>
            <w:tcW w:w="1985" w:type="dxa"/>
            <w:vAlign w:val="center"/>
          </w:tcPr>
          <w:p w14:paraId="4352A5E0">
            <w:pPr>
              <w:spacing w:line="460" w:lineRule="exact"/>
              <w:jc w:val="center"/>
              <w:rPr>
                <w:rFonts w:hint="eastAsia" w:ascii="宋体" w:hAnsi="宋体" w:eastAsia="宋体" w:cs="Times New Roman"/>
                <w:color w:val="000000"/>
                <w:kern w:val="2"/>
                <w:sz w:val="20"/>
                <w:szCs w:val="20"/>
                <w:lang w:val="en-US" w:eastAsia="zh-CN" w:bidi="ar-SA"/>
              </w:rPr>
            </w:pPr>
            <w:r>
              <w:rPr>
                <w:rFonts w:hint="eastAsia" w:ascii="宋体" w:hAnsi="宋体" w:eastAsia="宋体"/>
                <w:color w:val="000000"/>
                <w:sz w:val="20"/>
                <w:szCs w:val="20"/>
              </w:rPr>
              <w:t>固体废物</w:t>
            </w:r>
            <w:r>
              <w:rPr>
                <w:rFonts w:hint="eastAsia" w:ascii="宋体" w:hAnsi="宋体" w:eastAsia="宋体"/>
                <w:color w:val="000000"/>
                <w:sz w:val="20"/>
                <w:szCs w:val="20"/>
                <w:lang w:eastAsia="zh-CN"/>
              </w:rPr>
              <w:t>利用处置</w:t>
            </w:r>
          </w:p>
        </w:tc>
        <w:tc>
          <w:tcPr>
            <w:tcW w:w="6060" w:type="dxa"/>
            <w:vAlign w:val="center"/>
          </w:tcPr>
          <w:p w14:paraId="6CD42872">
            <w:pPr>
              <w:spacing w:line="460" w:lineRule="exact"/>
              <w:rPr>
                <w:rFonts w:hint="eastAsia" w:ascii="宋体" w:hAnsi="宋体" w:eastAsia="宋体" w:cs="Times New Roman"/>
                <w:color w:val="000000"/>
                <w:kern w:val="2"/>
                <w:sz w:val="20"/>
                <w:szCs w:val="20"/>
                <w:lang w:val="en-US" w:eastAsia="zh-CN" w:bidi="ar-SA"/>
              </w:rPr>
            </w:pPr>
            <w:r>
              <w:rPr>
                <w:rFonts w:hint="eastAsia" w:ascii="宋体" w:hAnsi="宋体" w:eastAsia="宋体"/>
                <w:color w:val="000000"/>
                <w:sz w:val="20"/>
                <w:szCs w:val="20"/>
              </w:rPr>
              <w:t>固体废物的预处理技术和方法；固体废物资源化技术和应用；固体废物最终处置原则、工艺和技术；固体废物处理处置常用机械设备；根据固废处理处置方法进行科学合理的固废处理处置工艺和资源化技术选择</w:t>
            </w:r>
            <w:r>
              <w:rPr>
                <w:rFonts w:hint="eastAsia" w:ascii="宋体" w:hAnsi="宋体" w:eastAsia="宋体"/>
                <w:color w:val="000000"/>
                <w:sz w:val="20"/>
                <w:szCs w:val="20"/>
                <w:lang w:eastAsia="zh-CN"/>
              </w:rPr>
              <w:t>。</w:t>
            </w:r>
          </w:p>
        </w:tc>
      </w:tr>
      <w:tr w14:paraId="08F0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81A288E">
            <w:pPr>
              <w:spacing w:line="460" w:lineRule="exact"/>
              <w:jc w:val="center"/>
              <w:rPr>
                <w:rFonts w:ascii="宋体" w:hAnsi="宋体" w:eastAsia="宋体"/>
                <w:color w:val="000000"/>
                <w:sz w:val="20"/>
                <w:szCs w:val="20"/>
              </w:rPr>
            </w:pPr>
            <w:r>
              <w:rPr>
                <w:rFonts w:hint="eastAsia" w:ascii="宋体" w:hAnsi="宋体" w:eastAsia="宋体"/>
                <w:color w:val="000000"/>
                <w:sz w:val="20"/>
                <w:szCs w:val="20"/>
              </w:rPr>
              <w:t>4</w:t>
            </w:r>
          </w:p>
        </w:tc>
        <w:tc>
          <w:tcPr>
            <w:tcW w:w="1985" w:type="dxa"/>
            <w:vAlign w:val="center"/>
          </w:tcPr>
          <w:p w14:paraId="0C08C21C">
            <w:pPr>
              <w:spacing w:line="460" w:lineRule="exact"/>
              <w:jc w:val="center"/>
              <w:rPr>
                <w:rFonts w:hint="eastAsia" w:ascii="宋体" w:hAnsi="宋体" w:eastAsia="宋体" w:cs="Times New Roman"/>
                <w:color w:val="000000"/>
                <w:kern w:val="2"/>
                <w:sz w:val="20"/>
                <w:szCs w:val="20"/>
                <w:lang w:val="en-US" w:eastAsia="zh-CN" w:bidi="ar-SA"/>
              </w:rPr>
            </w:pPr>
            <w:r>
              <w:rPr>
                <w:rFonts w:hint="eastAsia" w:ascii="宋体" w:hAnsi="宋体" w:eastAsia="宋体"/>
                <w:color w:val="000000"/>
                <w:sz w:val="20"/>
                <w:szCs w:val="20"/>
                <w:lang w:eastAsia="zh-CN"/>
              </w:rPr>
              <w:t>环境工程微生物技术</w:t>
            </w:r>
          </w:p>
        </w:tc>
        <w:tc>
          <w:tcPr>
            <w:tcW w:w="6060" w:type="dxa"/>
            <w:vAlign w:val="center"/>
          </w:tcPr>
          <w:p w14:paraId="3B9846F5">
            <w:pPr>
              <w:spacing w:line="460" w:lineRule="exact"/>
              <w:rPr>
                <w:rFonts w:ascii="宋体" w:hAnsi="宋体" w:eastAsia="宋体" w:cs="Times New Roman"/>
                <w:color w:val="000000"/>
                <w:kern w:val="2"/>
                <w:sz w:val="20"/>
                <w:szCs w:val="20"/>
                <w:lang w:val="en-US" w:eastAsia="zh-CN" w:bidi="ar-SA"/>
              </w:rPr>
            </w:pPr>
            <w:r>
              <w:rPr>
                <w:rFonts w:hint="eastAsia" w:ascii="宋体" w:hAnsi="宋体" w:eastAsia="宋体"/>
                <w:color w:val="000000"/>
                <w:sz w:val="20"/>
                <w:szCs w:val="20"/>
                <w:lang w:val="en-US" w:eastAsia="zh-CN"/>
              </w:rPr>
              <w:t>环境中</w:t>
            </w:r>
            <w:r>
              <w:rPr>
                <w:rFonts w:ascii="宋体" w:hAnsi="宋体" w:eastAsia="宋体"/>
                <w:color w:val="000000"/>
                <w:sz w:val="20"/>
                <w:szCs w:val="20"/>
              </w:rPr>
              <w:t>微生物的主要类群和生理等基础知识</w:t>
            </w:r>
            <w:r>
              <w:rPr>
                <w:rFonts w:hint="eastAsia" w:ascii="宋体" w:hAnsi="宋体" w:eastAsia="宋体"/>
                <w:color w:val="000000"/>
                <w:sz w:val="20"/>
                <w:szCs w:val="20"/>
              </w:rPr>
              <w:t>；</w:t>
            </w:r>
            <w:r>
              <w:rPr>
                <w:rFonts w:ascii="宋体" w:hAnsi="宋体" w:eastAsia="宋体"/>
                <w:color w:val="000000"/>
                <w:sz w:val="20"/>
                <w:szCs w:val="20"/>
              </w:rPr>
              <w:t>微生物与环境的相互关系及相互作用。</w:t>
            </w:r>
          </w:p>
        </w:tc>
      </w:tr>
      <w:tr w14:paraId="64FC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solid" w:color="ED7D31" w:themeColor="accent2" w:fill="auto"/>
            <w:vAlign w:val="center"/>
          </w:tcPr>
          <w:p w14:paraId="0CD50CC5">
            <w:pPr>
              <w:spacing w:line="460" w:lineRule="exact"/>
              <w:jc w:val="center"/>
              <w:rPr>
                <w:rFonts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1985" w:type="dxa"/>
            <w:shd w:val="solid" w:color="ED7D31" w:themeColor="accent2" w:fill="auto"/>
            <w:vAlign w:val="center"/>
          </w:tcPr>
          <w:p w14:paraId="4B228E00">
            <w:pPr>
              <w:spacing w:line="460" w:lineRule="exact"/>
              <w:jc w:val="center"/>
              <w:rPr>
                <w:rFonts w:ascii="宋体" w:hAnsi="宋体" w:eastAsia="宋体" w:cs="Times New Roman"/>
                <w:color w:val="000000"/>
                <w:kern w:val="2"/>
                <w:sz w:val="20"/>
                <w:szCs w:val="20"/>
                <w:highlight w:val="none"/>
                <w:lang w:val="en-US" w:eastAsia="zh-CN" w:bidi="ar-SA"/>
              </w:rPr>
            </w:pPr>
            <w:r>
              <w:rPr>
                <w:rFonts w:hint="eastAsia" w:ascii="宋体" w:hAnsi="宋体" w:eastAsia="宋体"/>
                <w:color w:val="000000"/>
                <w:sz w:val="20"/>
                <w:szCs w:val="20"/>
                <w:highlight w:val="none"/>
              </w:rPr>
              <w:t>环境监测</w:t>
            </w:r>
          </w:p>
        </w:tc>
        <w:tc>
          <w:tcPr>
            <w:tcW w:w="6060" w:type="dxa"/>
            <w:shd w:val="solid" w:color="ED7D31" w:themeColor="accent2" w:fill="auto"/>
            <w:vAlign w:val="center"/>
          </w:tcPr>
          <w:p w14:paraId="49F8EAFD">
            <w:pPr>
              <w:spacing w:line="460" w:lineRule="exact"/>
              <w:rPr>
                <w:rFonts w:hint="eastAsia" w:ascii="宋体" w:hAnsi="宋体" w:eastAsia="宋体" w:cs="Times New Roman"/>
                <w:color w:val="000000"/>
                <w:kern w:val="2"/>
                <w:sz w:val="20"/>
                <w:szCs w:val="20"/>
                <w:highlight w:val="none"/>
                <w:lang w:val="en-US" w:eastAsia="zh-CN" w:bidi="ar-SA"/>
              </w:rPr>
            </w:pPr>
            <w:r>
              <w:rPr>
                <w:rFonts w:hint="eastAsia" w:ascii="宋体" w:hAnsi="宋体" w:eastAsia="宋体"/>
                <w:color w:val="000000"/>
                <w:sz w:val="20"/>
                <w:szCs w:val="20"/>
                <w:highlight w:val="none"/>
              </w:rPr>
              <w:t>常规水污染因子的采样和样品保存；常规大气污染因子的采样和样品保存；样品分析方法和步骤；数据分析和报告撰写</w:t>
            </w:r>
            <w:r>
              <w:rPr>
                <w:rFonts w:hint="eastAsia" w:ascii="宋体" w:hAnsi="宋体" w:eastAsia="宋体"/>
                <w:color w:val="000000"/>
                <w:sz w:val="20"/>
                <w:szCs w:val="20"/>
                <w:highlight w:val="none"/>
                <w:lang w:eastAsia="zh-CN"/>
              </w:rPr>
              <w:t>。</w:t>
            </w:r>
          </w:p>
        </w:tc>
      </w:tr>
      <w:tr w14:paraId="5400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FE23441">
            <w:pPr>
              <w:spacing w:line="460" w:lineRule="exact"/>
              <w:jc w:val="center"/>
              <w:rPr>
                <w:rFonts w:hint="eastAsia" w:ascii="宋体" w:hAnsi="宋体" w:eastAsia="宋体"/>
                <w:color w:val="000000"/>
                <w:sz w:val="20"/>
                <w:szCs w:val="20"/>
                <w:lang w:val="en-US" w:eastAsia="zh-CN"/>
              </w:rPr>
            </w:pPr>
            <w:r>
              <w:rPr>
                <w:rFonts w:hint="eastAsia" w:ascii="宋体" w:hAnsi="宋体" w:eastAsia="宋体"/>
                <w:color w:val="000000"/>
                <w:sz w:val="20"/>
                <w:szCs w:val="20"/>
                <w:lang w:val="en-US" w:eastAsia="zh-CN"/>
              </w:rPr>
              <w:t>6</w:t>
            </w:r>
          </w:p>
        </w:tc>
        <w:tc>
          <w:tcPr>
            <w:tcW w:w="1985" w:type="dxa"/>
            <w:vAlign w:val="center"/>
          </w:tcPr>
          <w:p w14:paraId="40247CBD">
            <w:pPr>
              <w:spacing w:line="460" w:lineRule="exact"/>
              <w:jc w:val="center"/>
              <w:rPr>
                <w:rFonts w:hint="default" w:ascii="宋体" w:hAnsi="宋体" w:eastAsia="宋体"/>
                <w:color w:val="000000"/>
                <w:sz w:val="20"/>
                <w:szCs w:val="20"/>
                <w:lang w:val="en-US" w:eastAsia="zh-CN"/>
              </w:rPr>
            </w:pPr>
            <w:r>
              <w:rPr>
                <w:rFonts w:hint="eastAsia" w:ascii="宋体" w:hAnsi="宋体" w:eastAsia="宋体"/>
                <w:color w:val="000000"/>
                <w:sz w:val="20"/>
                <w:szCs w:val="20"/>
                <w:lang w:val="en-US" w:eastAsia="zh-CN"/>
              </w:rPr>
              <w:t>HSE与清洁生产</w:t>
            </w:r>
          </w:p>
        </w:tc>
        <w:tc>
          <w:tcPr>
            <w:tcW w:w="6060" w:type="dxa"/>
            <w:vAlign w:val="center"/>
          </w:tcPr>
          <w:p w14:paraId="0B335BF8">
            <w:pPr>
              <w:snapToGrid w:val="0"/>
              <w:spacing w:line="400" w:lineRule="exact"/>
              <w:rPr>
                <w:rFonts w:hint="eastAsia" w:ascii="宋体" w:hAnsi="宋体" w:eastAsia="宋体"/>
                <w:color w:val="000000"/>
                <w:sz w:val="20"/>
                <w:szCs w:val="20"/>
              </w:rPr>
            </w:pPr>
            <w:r>
              <w:rPr>
                <w:rFonts w:ascii="宋体" w:hAnsi="宋体" w:eastAsia="宋体"/>
                <w:color w:val="000000"/>
                <w:sz w:val="20"/>
                <w:szCs w:val="20"/>
              </w:rPr>
              <w:t>化工企业HSE管理体系的建立、</w:t>
            </w:r>
            <w:r>
              <w:rPr>
                <w:rFonts w:hint="eastAsia" w:ascii="宋体" w:hAnsi="宋体" w:eastAsia="宋体"/>
                <w:color w:val="000000"/>
                <w:sz w:val="20"/>
                <w:szCs w:val="20"/>
                <w:lang w:eastAsia="zh-CN"/>
              </w:rPr>
              <w:t>环保</w:t>
            </w:r>
            <w:r>
              <w:rPr>
                <w:rFonts w:ascii="宋体" w:hAnsi="宋体" w:eastAsia="宋体"/>
                <w:color w:val="000000"/>
                <w:sz w:val="20"/>
                <w:szCs w:val="20"/>
              </w:rPr>
              <w:t>作业职业健康与劳动防护、化验岗位风险控制及预防措施、</w:t>
            </w:r>
            <w:r>
              <w:rPr>
                <w:rFonts w:hint="eastAsia" w:ascii="宋体" w:hAnsi="宋体" w:eastAsia="宋体"/>
                <w:color w:val="000000"/>
                <w:sz w:val="20"/>
                <w:szCs w:val="20"/>
                <w:lang w:eastAsia="zh-CN"/>
              </w:rPr>
              <w:t>环保设备</w:t>
            </w:r>
            <w:r>
              <w:rPr>
                <w:rFonts w:ascii="宋体" w:hAnsi="宋体" w:eastAsia="宋体"/>
                <w:color w:val="000000"/>
                <w:sz w:val="20"/>
                <w:szCs w:val="20"/>
              </w:rPr>
              <w:t>操作风险控制及预防措施、罐区岗位风险控制及预防措施、</w:t>
            </w:r>
            <w:r>
              <w:rPr>
                <w:rFonts w:hint="eastAsia" w:ascii="宋体" w:hAnsi="宋体" w:eastAsia="宋体"/>
                <w:color w:val="000000"/>
                <w:sz w:val="20"/>
                <w:szCs w:val="20"/>
                <w:lang w:eastAsia="zh-CN"/>
              </w:rPr>
              <w:t>环保</w:t>
            </w:r>
            <w:r>
              <w:rPr>
                <w:rFonts w:ascii="宋体" w:hAnsi="宋体" w:eastAsia="宋体"/>
                <w:color w:val="000000"/>
                <w:sz w:val="20"/>
                <w:szCs w:val="20"/>
              </w:rPr>
              <w:t>装置安全检修、化工企业的清洁生产审核以及化工作业事故预防与应急处置等。</w:t>
            </w:r>
          </w:p>
        </w:tc>
      </w:tr>
    </w:tbl>
    <w:p w14:paraId="56B1052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（二）课程介绍</w:t>
      </w:r>
    </w:p>
    <w:p w14:paraId="6A80D502">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各门课程的课程目标、主要内容和教学要求，见课程</w:t>
      </w:r>
      <w:r>
        <w:rPr>
          <w:rFonts w:hint="eastAsia" w:ascii="仿宋_GB2312" w:hAnsi="仿宋_GB2312" w:eastAsia="仿宋_GB2312" w:cs="仿宋_GB2312"/>
          <w:sz w:val="24"/>
          <w:szCs w:val="24"/>
          <w:lang w:eastAsia="zh-CN"/>
        </w:rPr>
        <w:t>标准</w:t>
      </w:r>
      <w:r>
        <w:rPr>
          <w:rFonts w:hint="eastAsia" w:ascii="仿宋_GB2312" w:hAnsi="仿宋_GB2312" w:eastAsia="仿宋_GB2312" w:cs="仿宋_GB2312"/>
          <w:sz w:val="24"/>
          <w:szCs w:val="24"/>
        </w:rPr>
        <w:t>。</w:t>
      </w:r>
    </w:p>
    <w:p w14:paraId="4A489747">
      <w:pPr>
        <w:pStyle w:val="3"/>
        <w:pageBreakBefore w:val="0"/>
        <w:widowControl w:val="0"/>
        <w:numPr>
          <w:ilvl w:val="0"/>
          <w:numId w:val="3"/>
        </w:numPr>
        <w:kinsoku/>
        <w:wordWrap/>
        <w:overflowPunct/>
        <w:topLinePunct w:val="0"/>
        <w:autoSpaceDE/>
        <w:autoSpaceDN/>
        <w:bidi w:val="0"/>
        <w:adjustRightInd/>
        <w:snapToGrid/>
        <w:spacing w:before="0" w:after="0" w:line="560" w:lineRule="exact"/>
        <w:ind w:firstLine="118" w:firstLineChars="49"/>
        <w:textAlignment w:val="auto"/>
        <w:rPr>
          <w:rFonts w:hint="eastAsia" w:ascii="黑体" w:hAnsi="黑体" w:eastAsia="黑体"/>
          <w:sz w:val="24"/>
          <w:szCs w:val="24"/>
        </w:rPr>
      </w:pPr>
      <w:bookmarkStart w:id="10" w:name="_Toc14343074"/>
      <w:r>
        <w:rPr>
          <w:rFonts w:hint="eastAsia" w:ascii="黑体" w:hAnsi="黑体" w:eastAsia="黑体"/>
          <w:sz w:val="24"/>
          <w:szCs w:val="24"/>
        </w:rPr>
        <w:t>教学进</w:t>
      </w:r>
      <w:r>
        <w:rPr>
          <w:rFonts w:hint="eastAsia" w:ascii="黑体" w:hAnsi="黑体" w:eastAsia="黑体"/>
          <w:b/>
          <w:bCs/>
          <w:sz w:val="24"/>
          <w:szCs w:val="24"/>
        </w:rPr>
        <w:t>程总体</w:t>
      </w:r>
      <w:r>
        <w:rPr>
          <w:rFonts w:hint="eastAsia" w:ascii="黑体" w:hAnsi="黑体" w:eastAsia="黑体"/>
          <w:sz w:val="24"/>
          <w:szCs w:val="24"/>
        </w:rPr>
        <w:t>安排</w:t>
      </w:r>
      <w:bookmarkEnd w:id="10"/>
    </w:p>
    <w:p w14:paraId="4612C7D4">
      <w:pPr>
        <w:keepNext w:val="0"/>
        <w:keepLines w:val="0"/>
        <w:pageBreakBefore w:val="0"/>
        <w:widowControl w:val="0"/>
        <w:kinsoku/>
        <w:wordWrap/>
        <w:overflowPunct/>
        <w:topLinePunct w:val="0"/>
        <w:autoSpaceDE/>
        <w:autoSpaceDN/>
        <w:bidi w:val="0"/>
        <w:adjustRightInd/>
        <w:snapToGrid/>
        <w:spacing w:after="156" w:afterLines="50" w:line="560" w:lineRule="exact"/>
        <w:ind w:firstLine="480" w:firstLineChars="200"/>
        <w:textAlignment w:val="auto"/>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本专业总学分为</w:t>
      </w:r>
      <w:r>
        <w:rPr>
          <w:rFonts w:hint="eastAsia" w:ascii="仿宋_GB2312" w:hAnsi="仿宋_GB2312" w:eastAsia="仿宋_GB2312" w:cs="仿宋_GB2312"/>
          <w:bCs/>
          <w:color w:val="000000"/>
          <w:kern w:val="0"/>
          <w:sz w:val="24"/>
          <w:szCs w:val="24"/>
          <w:u w:val="single"/>
          <w:lang w:val="en-US" w:eastAsia="zh-CN"/>
        </w:rPr>
        <w:t xml:space="preserve"> 154.5 </w:t>
      </w:r>
      <w:r>
        <w:rPr>
          <w:rFonts w:hint="eastAsia" w:ascii="仿宋_GB2312" w:hAnsi="仿宋_GB2312" w:eastAsia="仿宋_GB2312" w:cs="仿宋_GB2312"/>
          <w:bCs/>
          <w:color w:val="000000"/>
          <w:kern w:val="0"/>
          <w:sz w:val="24"/>
          <w:szCs w:val="24"/>
        </w:rPr>
        <w:t>，总学时为</w:t>
      </w:r>
      <w:r>
        <w:rPr>
          <w:rFonts w:hint="eastAsia" w:ascii="仿宋_GB2312" w:hAnsi="仿宋_GB2312" w:eastAsia="仿宋_GB2312" w:cs="仿宋_GB2312"/>
          <w:bCs/>
          <w:color w:val="000000"/>
          <w:kern w:val="0"/>
          <w:sz w:val="24"/>
          <w:szCs w:val="24"/>
          <w:u w:val="single"/>
          <w:lang w:val="en-US" w:eastAsia="zh-CN"/>
        </w:rPr>
        <w:t xml:space="preserve"> 2528 </w:t>
      </w:r>
      <w:r>
        <w:rPr>
          <w:rFonts w:hint="eastAsia" w:ascii="仿宋_GB2312" w:hAnsi="仿宋_GB2312" w:eastAsia="仿宋_GB2312" w:cs="仿宋_GB2312"/>
          <w:bCs/>
          <w:color w:val="000000"/>
          <w:kern w:val="0"/>
          <w:sz w:val="24"/>
          <w:szCs w:val="24"/>
        </w:rPr>
        <w:t>学时</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其中理论课</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u w:val="single"/>
          <w:lang w:val="en-US" w:eastAsia="zh-CN"/>
        </w:rPr>
        <w:t>1186</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rPr>
        <w:t>学时，占总学时的</w:t>
      </w:r>
      <w:r>
        <w:rPr>
          <w:rFonts w:hint="eastAsia" w:ascii="仿宋_GB2312" w:hAnsi="仿宋_GB2312" w:eastAsia="仿宋_GB2312" w:cs="仿宋_GB2312"/>
          <w:bCs/>
          <w:color w:val="000000"/>
          <w:kern w:val="0"/>
          <w:sz w:val="24"/>
          <w:szCs w:val="24"/>
          <w:u w:val="single"/>
          <w:lang w:val="en-US" w:eastAsia="zh-CN"/>
        </w:rPr>
        <w:t xml:space="preserve"> 46.9 </w:t>
      </w:r>
      <w:r>
        <w:rPr>
          <w:rFonts w:hint="eastAsia" w:ascii="仿宋_GB2312" w:hAnsi="仿宋_GB2312" w:eastAsia="仿宋_GB2312" w:cs="仿宋_GB2312"/>
          <w:bCs/>
          <w:color w:val="000000"/>
          <w:kern w:val="0"/>
          <w:sz w:val="24"/>
          <w:szCs w:val="24"/>
        </w:rPr>
        <w:t>%，实践课</w:t>
      </w:r>
      <w:r>
        <w:rPr>
          <w:rFonts w:hint="eastAsia" w:ascii="仿宋_GB2312" w:hAnsi="仿宋_GB2312" w:eastAsia="仿宋_GB2312" w:cs="仿宋_GB2312"/>
          <w:bCs/>
          <w:color w:val="000000"/>
          <w:kern w:val="0"/>
          <w:sz w:val="24"/>
          <w:szCs w:val="24"/>
          <w:u w:val="single"/>
          <w:lang w:val="en-US" w:eastAsia="zh-CN"/>
        </w:rPr>
        <w:t xml:space="preserve"> 1342 </w:t>
      </w:r>
      <w:r>
        <w:rPr>
          <w:rFonts w:hint="eastAsia" w:ascii="仿宋_GB2312" w:hAnsi="仿宋_GB2312" w:eastAsia="仿宋_GB2312" w:cs="仿宋_GB2312"/>
          <w:bCs/>
          <w:color w:val="000000"/>
          <w:kern w:val="0"/>
          <w:sz w:val="24"/>
          <w:szCs w:val="24"/>
        </w:rPr>
        <w:t>学时，占总学时的</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u w:val="single"/>
          <w:lang w:val="en-US" w:eastAsia="zh-CN"/>
        </w:rPr>
        <w:t>53.1</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选修课</w:t>
      </w:r>
      <w:r>
        <w:rPr>
          <w:rFonts w:hint="eastAsia" w:ascii="仿宋_GB2312" w:hAnsi="仿宋_GB2312" w:eastAsia="仿宋_GB2312" w:cs="仿宋_GB2312"/>
          <w:bCs/>
          <w:color w:val="000000"/>
          <w:kern w:val="0"/>
          <w:sz w:val="24"/>
          <w:szCs w:val="24"/>
          <w:u w:val="single"/>
          <w:lang w:val="en-US" w:eastAsia="zh-CN"/>
        </w:rPr>
        <w:t xml:space="preserve"> 384 </w:t>
      </w:r>
      <w:r>
        <w:rPr>
          <w:rFonts w:hint="eastAsia" w:ascii="仿宋_GB2312" w:hAnsi="仿宋_GB2312" w:eastAsia="仿宋_GB2312" w:cs="仿宋_GB2312"/>
          <w:bCs/>
          <w:color w:val="000000"/>
          <w:kern w:val="0"/>
          <w:sz w:val="24"/>
          <w:szCs w:val="24"/>
        </w:rPr>
        <w:t>学时，占总学时的</w:t>
      </w:r>
      <w:r>
        <w:rPr>
          <w:rFonts w:hint="eastAsia" w:ascii="仿宋_GB2312" w:hAnsi="仿宋_GB2312" w:eastAsia="仿宋_GB2312" w:cs="仿宋_GB2312"/>
          <w:bCs/>
          <w:color w:val="000000"/>
          <w:kern w:val="0"/>
          <w:sz w:val="24"/>
          <w:szCs w:val="24"/>
          <w:u w:val="single"/>
          <w:lang w:val="en-US" w:eastAsia="zh-CN"/>
        </w:rPr>
        <w:t xml:space="preserve"> 15.2 </w:t>
      </w:r>
      <w:r>
        <w:rPr>
          <w:rFonts w:hint="eastAsia" w:ascii="仿宋_GB2312" w:hAnsi="仿宋_GB2312" w:eastAsia="仿宋_GB2312" w:cs="仿宋_GB2312"/>
          <w:bCs/>
          <w:color w:val="000000"/>
          <w:kern w:val="0"/>
          <w:sz w:val="24"/>
          <w:szCs w:val="24"/>
        </w:rPr>
        <w:t>%。</w:t>
      </w:r>
    </w:p>
    <w:p w14:paraId="343D866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ascii="仿宋_GB2312" w:hAnsi="仿宋_GB2312" w:eastAsia="仿宋_GB2312" w:cs="仿宋_GB2312"/>
          <w:bCs/>
          <w:color w:val="000000"/>
          <w:kern w:val="0"/>
          <w:sz w:val="24"/>
          <w:szCs w:val="24"/>
        </w:rPr>
        <w:t>教学进程总体</w:t>
      </w:r>
      <w:r>
        <w:rPr>
          <w:rFonts w:hint="eastAsia" w:ascii="仿宋_GB2312" w:hAnsi="仿宋_GB2312" w:eastAsia="仿宋_GB2312" w:cs="仿宋_GB2312"/>
          <w:bCs/>
          <w:color w:val="000000"/>
          <w:kern w:val="0"/>
          <w:sz w:val="24"/>
          <w:szCs w:val="24"/>
          <w:lang w:eastAsia="zh-CN"/>
        </w:rPr>
        <w:t>安排</w:t>
      </w:r>
    </w:p>
    <w:p w14:paraId="13A748FD">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sz w:val="24"/>
          <w:szCs w:val="24"/>
        </w:rPr>
      </w:pPr>
    </w:p>
    <w:tbl>
      <w:tblPr>
        <w:tblStyle w:val="12"/>
        <w:tblpPr w:leftFromText="180" w:rightFromText="180" w:vertAnchor="text" w:horzAnchor="page" w:tblpX="1770" w:tblpY="1122"/>
        <w:tblOverlap w:val="never"/>
        <w:tblW w:w="8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1"/>
        <w:gridCol w:w="255"/>
        <w:gridCol w:w="353"/>
        <w:gridCol w:w="705"/>
        <w:gridCol w:w="1708"/>
        <w:gridCol w:w="404"/>
        <w:gridCol w:w="369"/>
        <w:gridCol w:w="300"/>
        <w:gridCol w:w="443"/>
        <w:gridCol w:w="501"/>
        <w:gridCol w:w="476"/>
        <w:gridCol w:w="423"/>
        <w:gridCol w:w="360"/>
        <w:gridCol w:w="344"/>
        <w:gridCol w:w="347"/>
        <w:gridCol w:w="372"/>
        <w:gridCol w:w="369"/>
        <w:gridCol w:w="404"/>
      </w:tblGrid>
      <w:tr w14:paraId="165D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5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93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课程</w:t>
            </w:r>
          </w:p>
          <w:p w14:paraId="4FA9E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353" w:type="dxa"/>
            <w:vMerge w:val="restart"/>
            <w:tcBorders>
              <w:top w:val="single" w:color="000000" w:sz="4" w:space="0"/>
              <w:left w:val="single" w:color="000000" w:sz="4" w:space="0"/>
              <w:bottom w:val="nil"/>
              <w:right w:val="single" w:color="000000" w:sz="4" w:space="0"/>
            </w:tcBorders>
            <w:shd w:val="clear" w:color="auto" w:fill="auto"/>
            <w:vAlign w:val="center"/>
          </w:tcPr>
          <w:p w14:paraId="2529B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Style w:val="23"/>
                <w:sz w:val="18"/>
                <w:szCs w:val="18"/>
                <w:lang w:val="en-US" w:eastAsia="zh-CN" w:bidi="ar"/>
              </w:rPr>
              <w:t>序号</w:t>
            </w:r>
          </w:p>
        </w:tc>
        <w:tc>
          <w:tcPr>
            <w:tcW w:w="705" w:type="dxa"/>
            <w:vMerge w:val="restart"/>
            <w:tcBorders>
              <w:top w:val="single" w:color="000000" w:sz="4" w:space="0"/>
              <w:left w:val="single" w:color="000000" w:sz="4" w:space="0"/>
              <w:bottom w:val="nil"/>
              <w:right w:val="single" w:color="000000" w:sz="4" w:space="0"/>
            </w:tcBorders>
            <w:shd w:val="clear" w:color="auto" w:fill="auto"/>
            <w:vAlign w:val="center"/>
          </w:tcPr>
          <w:p w14:paraId="648A9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课程</w:t>
            </w:r>
          </w:p>
          <w:p w14:paraId="470CF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编码</w:t>
            </w:r>
          </w:p>
        </w:tc>
        <w:tc>
          <w:tcPr>
            <w:tcW w:w="1708" w:type="dxa"/>
            <w:vMerge w:val="restart"/>
            <w:tcBorders>
              <w:top w:val="single" w:color="000000" w:sz="4" w:space="0"/>
              <w:left w:val="single" w:color="000000" w:sz="4" w:space="0"/>
              <w:bottom w:val="nil"/>
              <w:right w:val="single" w:color="000000" w:sz="4" w:space="0"/>
            </w:tcBorders>
            <w:shd w:val="clear" w:color="auto" w:fill="auto"/>
            <w:vAlign w:val="center"/>
          </w:tcPr>
          <w:p w14:paraId="41308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课程名称</w:t>
            </w:r>
          </w:p>
        </w:tc>
        <w:tc>
          <w:tcPr>
            <w:tcW w:w="404" w:type="dxa"/>
            <w:vMerge w:val="restart"/>
            <w:tcBorders>
              <w:top w:val="single" w:color="000000" w:sz="4" w:space="0"/>
              <w:left w:val="single" w:color="000000" w:sz="4" w:space="0"/>
              <w:bottom w:val="nil"/>
              <w:right w:val="single" w:color="000000" w:sz="4" w:space="0"/>
            </w:tcBorders>
            <w:shd w:val="clear" w:color="auto" w:fill="auto"/>
            <w:vAlign w:val="center"/>
          </w:tcPr>
          <w:p w14:paraId="38CF0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课程</w:t>
            </w:r>
          </w:p>
          <w:p w14:paraId="637B0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性质</w:t>
            </w:r>
          </w:p>
        </w:tc>
        <w:tc>
          <w:tcPr>
            <w:tcW w:w="669" w:type="dxa"/>
            <w:gridSpan w:val="2"/>
            <w:tcBorders>
              <w:top w:val="single" w:color="000000" w:sz="4" w:space="0"/>
              <w:left w:val="single" w:color="000000" w:sz="4" w:space="0"/>
              <w:bottom w:val="nil"/>
              <w:right w:val="single" w:color="000000" w:sz="4" w:space="0"/>
            </w:tcBorders>
            <w:shd w:val="clear" w:color="auto" w:fill="auto"/>
            <w:vAlign w:val="center"/>
          </w:tcPr>
          <w:p w14:paraId="78D94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考核方法</w:t>
            </w:r>
          </w:p>
        </w:tc>
        <w:tc>
          <w:tcPr>
            <w:tcW w:w="443" w:type="dxa"/>
            <w:vMerge w:val="restart"/>
            <w:tcBorders>
              <w:top w:val="single" w:color="000000" w:sz="4" w:space="0"/>
              <w:left w:val="single" w:color="000000" w:sz="4" w:space="0"/>
              <w:bottom w:val="nil"/>
              <w:right w:val="single" w:color="000000" w:sz="4" w:space="0"/>
            </w:tcBorders>
            <w:shd w:val="clear" w:color="auto" w:fill="auto"/>
            <w:vAlign w:val="center"/>
          </w:tcPr>
          <w:p w14:paraId="52993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83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学时数分配</w:t>
            </w:r>
          </w:p>
        </w:tc>
        <w:tc>
          <w:tcPr>
            <w:tcW w:w="21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8C8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周学时/周数</w:t>
            </w:r>
          </w:p>
        </w:tc>
      </w:tr>
      <w:tr w14:paraId="0351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5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05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353" w:type="dxa"/>
            <w:vMerge w:val="continue"/>
            <w:tcBorders>
              <w:top w:val="single" w:color="000000" w:sz="4" w:space="0"/>
              <w:left w:val="single" w:color="000000" w:sz="4" w:space="0"/>
              <w:bottom w:val="nil"/>
              <w:right w:val="single" w:color="000000" w:sz="4" w:space="0"/>
            </w:tcBorders>
            <w:shd w:val="clear" w:color="auto" w:fill="auto"/>
            <w:vAlign w:val="center"/>
          </w:tcPr>
          <w:p w14:paraId="466CE86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3FF303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708" w:type="dxa"/>
            <w:vMerge w:val="continue"/>
            <w:tcBorders>
              <w:top w:val="single" w:color="000000" w:sz="4" w:space="0"/>
              <w:left w:val="single" w:color="000000" w:sz="4" w:space="0"/>
              <w:bottom w:val="nil"/>
              <w:right w:val="single" w:color="000000" w:sz="4" w:space="0"/>
            </w:tcBorders>
            <w:shd w:val="clear" w:color="auto" w:fill="auto"/>
            <w:vAlign w:val="center"/>
          </w:tcPr>
          <w:p w14:paraId="32EFBB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404" w:type="dxa"/>
            <w:vMerge w:val="continue"/>
            <w:tcBorders>
              <w:top w:val="single" w:color="000000" w:sz="4" w:space="0"/>
              <w:left w:val="single" w:color="000000" w:sz="4" w:space="0"/>
              <w:bottom w:val="nil"/>
              <w:right w:val="single" w:color="000000" w:sz="4" w:space="0"/>
            </w:tcBorders>
            <w:shd w:val="clear" w:color="auto" w:fill="auto"/>
            <w:vAlign w:val="center"/>
          </w:tcPr>
          <w:p w14:paraId="266D3A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369" w:type="dxa"/>
            <w:tcBorders>
              <w:top w:val="single" w:color="000000" w:sz="4" w:space="0"/>
              <w:left w:val="single" w:color="000000" w:sz="4" w:space="0"/>
              <w:bottom w:val="nil"/>
              <w:right w:val="single" w:color="000000" w:sz="4" w:space="0"/>
            </w:tcBorders>
            <w:shd w:val="clear" w:color="auto" w:fill="auto"/>
            <w:vAlign w:val="center"/>
          </w:tcPr>
          <w:p w14:paraId="4D7525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考试</w:t>
            </w:r>
          </w:p>
        </w:tc>
        <w:tc>
          <w:tcPr>
            <w:tcW w:w="300" w:type="dxa"/>
            <w:tcBorders>
              <w:top w:val="single" w:color="000000" w:sz="4" w:space="0"/>
              <w:left w:val="single" w:color="000000" w:sz="4" w:space="0"/>
              <w:bottom w:val="nil"/>
              <w:right w:val="single" w:color="000000" w:sz="4" w:space="0"/>
            </w:tcBorders>
            <w:shd w:val="clear" w:color="auto" w:fill="auto"/>
            <w:vAlign w:val="center"/>
          </w:tcPr>
          <w:p w14:paraId="3E5173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考查</w:t>
            </w:r>
          </w:p>
        </w:tc>
        <w:tc>
          <w:tcPr>
            <w:tcW w:w="443" w:type="dxa"/>
            <w:vMerge w:val="continue"/>
            <w:tcBorders>
              <w:top w:val="single" w:color="000000" w:sz="4" w:space="0"/>
              <w:left w:val="single" w:color="000000" w:sz="4" w:space="0"/>
              <w:bottom w:val="nil"/>
              <w:right w:val="single" w:color="000000" w:sz="4" w:space="0"/>
            </w:tcBorders>
            <w:shd w:val="clear" w:color="auto" w:fill="auto"/>
            <w:vAlign w:val="center"/>
          </w:tcPr>
          <w:p w14:paraId="0D5C21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501" w:type="dxa"/>
            <w:tcBorders>
              <w:top w:val="nil"/>
              <w:left w:val="single" w:color="000000" w:sz="4" w:space="0"/>
              <w:bottom w:val="nil"/>
              <w:right w:val="single" w:color="000000" w:sz="4" w:space="0"/>
            </w:tcBorders>
            <w:shd w:val="clear" w:color="auto" w:fill="auto"/>
            <w:vAlign w:val="center"/>
          </w:tcPr>
          <w:p w14:paraId="2DDDB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w:t>
            </w:r>
          </w:p>
          <w:p w14:paraId="06C93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学时</w:t>
            </w:r>
          </w:p>
        </w:tc>
        <w:tc>
          <w:tcPr>
            <w:tcW w:w="476" w:type="dxa"/>
            <w:tcBorders>
              <w:top w:val="single" w:color="000000" w:sz="4" w:space="0"/>
              <w:left w:val="single" w:color="000000" w:sz="4" w:space="0"/>
              <w:bottom w:val="nil"/>
              <w:right w:val="single" w:color="000000" w:sz="4" w:space="0"/>
            </w:tcBorders>
            <w:shd w:val="clear" w:color="auto" w:fill="auto"/>
            <w:vAlign w:val="center"/>
          </w:tcPr>
          <w:p w14:paraId="7FCA2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理论</w:t>
            </w:r>
          </w:p>
        </w:tc>
        <w:tc>
          <w:tcPr>
            <w:tcW w:w="423" w:type="dxa"/>
            <w:tcBorders>
              <w:top w:val="single" w:color="000000" w:sz="4" w:space="0"/>
              <w:left w:val="single" w:color="000000" w:sz="4" w:space="0"/>
              <w:bottom w:val="nil"/>
              <w:right w:val="single" w:color="000000" w:sz="4" w:space="0"/>
            </w:tcBorders>
            <w:shd w:val="clear" w:color="auto" w:fill="auto"/>
            <w:vAlign w:val="center"/>
          </w:tcPr>
          <w:p w14:paraId="13715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实践</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D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6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B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5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D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r>
      <w:tr w14:paraId="498B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restart"/>
            <w:tcBorders>
              <w:top w:val="nil"/>
              <w:left w:val="single" w:color="000000" w:sz="4" w:space="0"/>
              <w:bottom w:val="nil"/>
              <w:right w:val="single" w:color="000000" w:sz="4" w:space="0"/>
            </w:tcBorders>
            <w:shd w:val="clear" w:color="auto" w:fill="auto"/>
            <w:vAlign w:val="center"/>
          </w:tcPr>
          <w:p w14:paraId="7BFCCF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公共平台课程</w:t>
            </w:r>
          </w:p>
        </w:tc>
        <w:tc>
          <w:tcPr>
            <w:tcW w:w="255" w:type="dxa"/>
            <w:vMerge w:val="restart"/>
            <w:tcBorders>
              <w:top w:val="nil"/>
              <w:left w:val="single" w:color="000000" w:sz="4" w:space="0"/>
              <w:bottom w:val="single" w:color="000000" w:sz="4" w:space="0"/>
              <w:right w:val="single" w:color="000000" w:sz="4" w:space="0"/>
            </w:tcBorders>
            <w:shd w:val="clear" w:color="auto" w:fill="auto"/>
            <w:vAlign w:val="center"/>
          </w:tcPr>
          <w:p w14:paraId="4F9A37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思政</w:t>
            </w:r>
          </w:p>
          <w:p w14:paraId="44D20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top"/>
          </w:tcPr>
          <w:p w14:paraId="686BFC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2E9BD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0704001A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05987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思想道德与法治</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E448">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CD0D">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51D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4BD3">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3A1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C638">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44</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049C">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9CC7">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688">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201">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08E8">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A4E5">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B740">
            <w:pPr>
              <w:jc w:val="center"/>
              <w:rPr>
                <w:rFonts w:hint="eastAsia" w:ascii="宋体" w:hAnsi="宋体" w:eastAsia="宋体" w:cs="宋体"/>
                <w:i w:val="0"/>
                <w:iCs w:val="0"/>
                <w:color w:val="000000"/>
                <w:sz w:val="16"/>
                <w:szCs w:val="16"/>
                <w:u w:val="none"/>
              </w:rPr>
            </w:pPr>
          </w:p>
        </w:tc>
      </w:tr>
      <w:tr w14:paraId="1682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739B7DF3">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single" w:color="000000" w:sz="4" w:space="0"/>
              <w:right w:val="single" w:color="000000" w:sz="4" w:space="0"/>
            </w:tcBorders>
            <w:shd w:val="clear" w:color="auto" w:fill="auto"/>
            <w:vAlign w:val="center"/>
          </w:tcPr>
          <w:p w14:paraId="4F19D575">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top"/>
          </w:tcPr>
          <w:p w14:paraId="607DF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84E97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0705001A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68E401E">
            <w:pPr>
              <w:keepNext w:val="0"/>
              <w:keepLines w:val="0"/>
              <w:widowControl/>
              <w:suppressLineNumbers w:val="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rPr>
              <w:t>简明新疆地方史教程</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440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19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BAB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33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DE80">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9169">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52D9">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3C88">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C5A">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29BE">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CB6C">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48F6">
            <w:pPr>
              <w:jc w:val="center"/>
              <w:rPr>
                <w:rFonts w:hint="eastAsia" w:ascii="宋体" w:hAnsi="宋体" w:eastAsia="宋体" w:cs="宋体"/>
                <w:i w:val="0"/>
                <w:iCs w:val="0"/>
                <w:color w:val="000000"/>
                <w:sz w:val="16"/>
                <w:szCs w:val="16"/>
                <w:u w:val="none"/>
              </w:rPr>
            </w:pPr>
          </w:p>
        </w:tc>
      </w:tr>
      <w:tr w14:paraId="32E5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322FFFE7">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single" w:color="000000" w:sz="4" w:space="0"/>
              <w:right w:val="single" w:color="000000" w:sz="4" w:space="0"/>
            </w:tcBorders>
            <w:shd w:val="clear" w:color="auto" w:fill="auto"/>
            <w:vAlign w:val="center"/>
          </w:tcPr>
          <w:p w14:paraId="22FA1FBE">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top"/>
          </w:tcPr>
          <w:p w14:paraId="771345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FE33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0703001A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AC38F46">
            <w:pPr>
              <w:keepNext w:val="0"/>
              <w:keepLines w:val="0"/>
              <w:widowControl/>
              <w:suppressLineNumbers w:val="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rPr>
              <w:t>马克思主义基本原理</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95A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3D14">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1223">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DADA">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36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B545">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DEA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B5A7">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E233">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09E4">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723">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E6EA">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693A">
            <w:pPr>
              <w:jc w:val="center"/>
              <w:rPr>
                <w:rFonts w:hint="eastAsia" w:ascii="宋体" w:hAnsi="宋体" w:eastAsia="宋体" w:cs="宋体"/>
                <w:i w:val="0"/>
                <w:iCs w:val="0"/>
                <w:color w:val="000000"/>
                <w:sz w:val="16"/>
                <w:szCs w:val="16"/>
                <w:u w:val="none"/>
              </w:rPr>
            </w:pPr>
          </w:p>
        </w:tc>
      </w:tr>
      <w:tr w14:paraId="31E1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6F421AD4">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single" w:color="000000" w:sz="4" w:space="0"/>
              <w:right w:val="single" w:color="000000" w:sz="4" w:space="0"/>
            </w:tcBorders>
            <w:shd w:val="clear" w:color="auto" w:fill="auto"/>
            <w:vAlign w:val="center"/>
          </w:tcPr>
          <w:p w14:paraId="51F23C0A">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A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0702001A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CB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毛泽东思想和中国特色社会主义理论体系概论</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998E">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E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F9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51C">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2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6015">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DE0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9BA9">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805C">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6CD0">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2D3F">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432">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2D1E">
            <w:pPr>
              <w:jc w:val="center"/>
              <w:rPr>
                <w:rFonts w:hint="eastAsia" w:ascii="宋体" w:hAnsi="宋体" w:eastAsia="宋体" w:cs="宋体"/>
                <w:i w:val="0"/>
                <w:iCs w:val="0"/>
                <w:color w:val="000000"/>
                <w:sz w:val="16"/>
                <w:szCs w:val="16"/>
                <w:u w:val="none"/>
              </w:rPr>
            </w:pPr>
          </w:p>
        </w:tc>
      </w:tr>
      <w:tr w14:paraId="7DF5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1D9BCAB9">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single" w:color="000000" w:sz="4" w:space="0"/>
              <w:right w:val="single" w:color="000000" w:sz="4" w:space="0"/>
            </w:tcBorders>
            <w:shd w:val="clear" w:color="auto" w:fill="auto"/>
            <w:vAlign w:val="center"/>
          </w:tcPr>
          <w:p w14:paraId="619C6E31">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3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6CB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0702003A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027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16"/>
                <w:szCs w:val="16"/>
                <w:u w:val="none"/>
                <w:lang w:val="en-US" w:eastAsia="zh-CN"/>
              </w:rPr>
              <w:t>习近平新时代中国特色社会主义思想概论</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4CB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E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BB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AC84">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678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C9D6">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44</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C147">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5D24">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CD6D">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F761">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BFA3">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92AA">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3369">
            <w:pPr>
              <w:jc w:val="center"/>
              <w:rPr>
                <w:rFonts w:hint="eastAsia" w:ascii="宋体" w:hAnsi="宋体" w:eastAsia="宋体" w:cs="宋体"/>
                <w:i w:val="0"/>
                <w:iCs w:val="0"/>
                <w:color w:val="000000"/>
                <w:sz w:val="16"/>
                <w:szCs w:val="16"/>
                <w:u w:val="none"/>
              </w:rPr>
            </w:pPr>
          </w:p>
        </w:tc>
      </w:tr>
      <w:tr w14:paraId="21A4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647FFF2A">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single" w:color="000000" w:sz="4" w:space="0"/>
              <w:right w:val="single" w:color="000000" w:sz="4" w:space="0"/>
            </w:tcBorders>
            <w:shd w:val="clear" w:color="auto" w:fill="auto"/>
            <w:vAlign w:val="center"/>
          </w:tcPr>
          <w:p w14:paraId="38B2E4E6">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0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12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0701001A-0701004A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5A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形势与政策</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E63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E466">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B179">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F1B7">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409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D86">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5BE3">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B90A">
            <w:pPr>
              <w:keepNext w:val="0"/>
              <w:keepLines w:val="0"/>
              <w:widowControl/>
              <w:suppressLineNumbers w:val="0"/>
              <w:ind w:left="0" w:leftChars="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0.5</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345E">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0.5</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28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0.5</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68F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D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3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B7E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1ACF7996">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single" w:color="000000" w:sz="4" w:space="0"/>
              <w:right w:val="single" w:color="000000" w:sz="4" w:space="0"/>
            </w:tcBorders>
            <w:shd w:val="clear" w:color="auto" w:fill="auto"/>
            <w:vAlign w:val="center"/>
          </w:tcPr>
          <w:p w14:paraId="6E56576E">
            <w:pPr>
              <w:jc w:val="center"/>
              <w:rPr>
                <w:rFonts w:hint="eastAsia" w:ascii="宋体" w:hAnsi="宋体" w:eastAsia="宋体" w:cs="宋体"/>
                <w:i w:val="0"/>
                <w:iCs w:val="0"/>
                <w:color w:val="000000"/>
                <w:sz w:val="16"/>
                <w:szCs w:val="16"/>
                <w:u w:val="none"/>
              </w:rPr>
            </w:pP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317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04" w:type="dxa"/>
            <w:tcBorders>
              <w:top w:val="single" w:color="000000" w:sz="4" w:space="0"/>
              <w:left w:val="nil"/>
              <w:bottom w:val="single" w:color="000000" w:sz="4" w:space="0"/>
              <w:right w:val="single" w:color="000000" w:sz="4" w:space="0"/>
            </w:tcBorders>
            <w:shd w:val="clear" w:color="auto" w:fill="auto"/>
            <w:vAlign w:val="center"/>
          </w:tcPr>
          <w:p w14:paraId="06040C3E">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5542">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A35">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9C8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14</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70D5">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5CF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208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634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905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3.5</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EF4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4.5</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E82">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2.5</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5413">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6A1">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253F">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r w14:paraId="385C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22233025">
            <w:pPr>
              <w:jc w:val="center"/>
              <w:rPr>
                <w:rFonts w:hint="eastAsia" w:ascii="宋体" w:hAnsi="宋体" w:eastAsia="宋体" w:cs="宋体"/>
                <w:i w:val="0"/>
                <w:iCs w:val="0"/>
                <w:color w:val="000000"/>
                <w:sz w:val="16"/>
                <w:szCs w:val="16"/>
                <w:u w:val="none"/>
              </w:rPr>
            </w:pPr>
          </w:p>
        </w:tc>
        <w:tc>
          <w:tcPr>
            <w:tcW w:w="255" w:type="dxa"/>
            <w:vMerge w:val="restart"/>
            <w:tcBorders>
              <w:top w:val="nil"/>
              <w:left w:val="single" w:color="000000" w:sz="4" w:space="0"/>
              <w:bottom w:val="nil"/>
              <w:right w:val="single" w:color="000000" w:sz="4" w:space="0"/>
            </w:tcBorders>
            <w:shd w:val="clear" w:color="auto" w:fill="auto"/>
            <w:vAlign w:val="center"/>
          </w:tcPr>
          <w:p w14:paraId="6FFEDB39">
            <w:pPr>
              <w:jc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通识模块</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DB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5F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637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德育教育/法律教育/团课团日活动/防毒品教育/民族团结教育/环保/劳动教育</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1A2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5F1F">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7B7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067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17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8DD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E7F">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945">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17F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898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79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2BE4">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CCC2">
            <w:pPr>
              <w:jc w:val="center"/>
              <w:rPr>
                <w:rFonts w:hint="eastAsia" w:ascii="宋体" w:hAnsi="宋体" w:eastAsia="宋体" w:cs="宋体"/>
                <w:i w:val="0"/>
                <w:iCs w:val="0"/>
                <w:color w:val="000000"/>
                <w:sz w:val="16"/>
                <w:szCs w:val="16"/>
                <w:u w:val="none"/>
              </w:rPr>
            </w:pPr>
          </w:p>
        </w:tc>
      </w:tr>
      <w:tr w14:paraId="68D9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491A4A6A">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55926317">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E0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0803001A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51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高等数学</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54A4">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C277">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FA74">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D23">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800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3F02">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E591">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17CC">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CF44">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4E5E">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750">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D7A6">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5A42">
            <w:pPr>
              <w:jc w:val="center"/>
              <w:rPr>
                <w:rFonts w:hint="eastAsia" w:ascii="宋体" w:hAnsi="宋体" w:eastAsia="宋体" w:cs="宋体"/>
                <w:i w:val="0"/>
                <w:iCs w:val="0"/>
                <w:color w:val="000000"/>
                <w:sz w:val="16"/>
                <w:szCs w:val="16"/>
                <w:u w:val="none"/>
              </w:rPr>
            </w:pPr>
          </w:p>
        </w:tc>
      </w:tr>
      <w:tr w14:paraId="3174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1217A6AC">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12BE480C">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14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0D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4A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入学教育 </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69CE">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A94F">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C7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174F">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69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6E8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BA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52C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94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5276">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AE64">
            <w:pP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6E6B">
            <w:pP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C4D7">
            <w:pPr>
              <w:rPr>
                <w:rFonts w:hint="eastAsia" w:ascii="宋体" w:hAnsi="宋体" w:eastAsia="宋体" w:cs="宋体"/>
                <w:i w:val="0"/>
                <w:iCs w:val="0"/>
                <w:color w:val="000000"/>
                <w:sz w:val="16"/>
                <w:szCs w:val="16"/>
                <w:u w:val="none"/>
              </w:rPr>
            </w:pPr>
          </w:p>
        </w:tc>
      </w:tr>
      <w:tr w14:paraId="2248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3F61763A">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1CC1E255">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1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63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1403001C</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1E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军事技能（军训）</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BA1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03A">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E37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3A0E">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C4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112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7A53">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4D27">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112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4F2D">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2周</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46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BE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8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261F">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AC8">
            <w:pPr>
              <w:jc w:val="center"/>
              <w:rPr>
                <w:rFonts w:hint="eastAsia" w:ascii="宋体" w:hAnsi="宋体" w:eastAsia="宋体" w:cs="宋体"/>
                <w:i w:val="0"/>
                <w:iCs w:val="0"/>
                <w:color w:val="000000"/>
                <w:sz w:val="16"/>
                <w:szCs w:val="16"/>
                <w:u w:val="none"/>
              </w:rPr>
            </w:pPr>
          </w:p>
        </w:tc>
      </w:tr>
      <w:tr w14:paraId="2A4D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67001C8F">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730EF988">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F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C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AB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军事理论</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1EAE">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3246">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B4F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101D">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109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6725">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A6CC">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C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7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4A41">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9C52">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0AA">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B3AB">
            <w:pPr>
              <w:jc w:val="center"/>
              <w:rPr>
                <w:rFonts w:hint="eastAsia" w:ascii="宋体" w:hAnsi="宋体" w:eastAsia="宋体" w:cs="宋体"/>
                <w:i w:val="0"/>
                <w:iCs w:val="0"/>
                <w:color w:val="000000"/>
                <w:sz w:val="16"/>
                <w:szCs w:val="16"/>
                <w:u w:val="none"/>
              </w:rPr>
            </w:pPr>
          </w:p>
        </w:tc>
      </w:tr>
      <w:tr w14:paraId="30AA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74E4D221">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66E329A5">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E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7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82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安全教育</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D9C4">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5E7">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784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00E1">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BD9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B08D">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3E6F">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30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5EF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7D6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DA95">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5A56">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32FC">
            <w:pPr>
              <w:jc w:val="center"/>
              <w:rPr>
                <w:rFonts w:hint="eastAsia" w:ascii="宋体" w:hAnsi="宋体" w:eastAsia="宋体" w:cs="宋体"/>
                <w:i w:val="0"/>
                <w:iCs w:val="0"/>
                <w:color w:val="000000"/>
                <w:sz w:val="16"/>
                <w:szCs w:val="16"/>
                <w:u w:val="none"/>
              </w:rPr>
            </w:pPr>
          </w:p>
        </w:tc>
      </w:tr>
      <w:tr w14:paraId="276D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2D677423">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6A1E624B">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F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F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1402003B</w:t>
            </w:r>
          </w:p>
        </w:tc>
        <w:tc>
          <w:tcPr>
            <w:tcW w:w="1708" w:type="dxa"/>
            <w:tcBorders>
              <w:top w:val="single" w:color="000000" w:sz="4" w:space="0"/>
              <w:left w:val="nil"/>
              <w:bottom w:val="single" w:color="000000" w:sz="4" w:space="0"/>
              <w:right w:val="single" w:color="000000" w:sz="4" w:space="0"/>
            </w:tcBorders>
            <w:shd w:val="clear" w:color="auto" w:fill="auto"/>
            <w:vAlign w:val="center"/>
          </w:tcPr>
          <w:p w14:paraId="105B1E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劳动教育</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8A88">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FE18">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C86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4D6F">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7F89">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4853">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F4C">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39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0.5</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C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3285">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463F">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F409">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30C0">
            <w:pPr>
              <w:jc w:val="center"/>
              <w:rPr>
                <w:rFonts w:hint="eastAsia" w:ascii="宋体" w:hAnsi="宋体" w:eastAsia="宋体" w:cs="宋体"/>
                <w:i w:val="0"/>
                <w:iCs w:val="0"/>
                <w:color w:val="000000"/>
                <w:sz w:val="16"/>
                <w:szCs w:val="16"/>
                <w:u w:val="none"/>
              </w:rPr>
            </w:pPr>
          </w:p>
        </w:tc>
      </w:tr>
      <w:tr w14:paraId="57D9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140A0227">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45B35F07">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nil"/>
            </w:tcBorders>
            <w:shd w:val="clear" w:color="auto" w:fill="auto"/>
            <w:vAlign w:val="center"/>
          </w:tcPr>
          <w:p w14:paraId="4D9BC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18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1001001B-1001004B</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1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BE9">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D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A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DF68">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A7A0">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00AF">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94</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1AB">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ED21">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537">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9746">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E448">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72F9">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65B7">
            <w:pPr>
              <w:jc w:val="center"/>
              <w:rPr>
                <w:rFonts w:hint="eastAsia" w:ascii="宋体" w:hAnsi="宋体" w:eastAsia="宋体" w:cs="宋体"/>
                <w:i w:val="0"/>
                <w:iCs w:val="0"/>
                <w:color w:val="000000"/>
                <w:sz w:val="16"/>
                <w:szCs w:val="16"/>
                <w:u w:val="none"/>
              </w:rPr>
            </w:pPr>
          </w:p>
        </w:tc>
      </w:tr>
      <w:tr w14:paraId="7108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3319A3F1">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191A47BB">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nil"/>
            </w:tcBorders>
            <w:shd w:val="clear" w:color="auto" w:fill="auto"/>
            <w:vAlign w:val="center"/>
          </w:tcPr>
          <w:p w14:paraId="16E198B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08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1401003A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8D7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心理健康教育</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9F83">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74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A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85D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30F2">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88A5">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9C63">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65E">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C2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313C">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0B1D">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AAD7">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808B">
            <w:pPr>
              <w:jc w:val="center"/>
              <w:rPr>
                <w:rFonts w:hint="eastAsia" w:ascii="宋体" w:hAnsi="宋体" w:eastAsia="宋体" w:cs="宋体"/>
                <w:i w:val="0"/>
                <w:iCs w:val="0"/>
                <w:color w:val="000000"/>
                <w:sz w:val="16"/>
                <w:szCs w:val="16"/>
                <w:u w:val="none"/>
              </w:rPr>
            </w:pPr>
          </w:p>
        </w:tc>
      </w:tr>
      <w:tr w14:paraId="5996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0ED5506A">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1B165951">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nil"/>
            </w:tcBorders>
            <w:shd w:val="clear" w:color="auto" w:fill="auto"/>
            <w:vAlign w:val="center"/>
          </w:tcPr>
          <w:p w14:paraId="47E5058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FB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0101003B</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22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信息技术一</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FCA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8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AD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94EC">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286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048A">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8578">
            <w:pPr>
              <w:jc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80D0">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03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6AC1">
            <w:pP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1CA5">
            <w:pP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84D9">
            <w:pP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E76F">
            <w:pPr>
              <w:rPr>
                <w:rFonts w:hint="eastAsia" w:ascii="宋体" w:hAnsi="宋体" w:eastAsia="宋体" w:cs="宋体"/>
                <w:i w:val="0"/>
                <w:iCs w:val="0"/>
                <w:color w:val="000000"/>
                <w:sz w:val="16"/>
                <w:szCs w:val="16"/>
                <w:u w:val="none"/>
              </w:rPr>
            </w:pPr>
          </w:p>
        </w:tc>
      </w:tr>
      <w:tr w14:paraId="72A2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2A127643">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7431B0F4">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nil"/>
            </w:tcBorders>
            <w:shd w:val="clear" w:color="auto" w:fill="auto"/>
            <w:vAlign w:val="center"/>
          </w:tcPr>
          <w:p w14:paraId="6FF6F8E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B8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1002005A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7D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大学语文（语文素养）</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AB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4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7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9886">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7C8E">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A6FE">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5965">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C231">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2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E9E1">
            <w:pP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7A34">
            <w:pP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5F2E">
            <w:pP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CB78">
            <w:pPr>
              <w:rPr>
                <w:rFonts w:hint="eastAsia" w:ascii="宋体" w:hAnsi="宋体" w:eastAsia="宋体" w:cs="宋体"/>
                <w:i w:val="0"/>
                <w:iCs w:val="0"/>
                <w:color w:val="000000"/>
                <w:sz w:val="16"/>
                <w:szCs w:val="16"/>
                <w:u w:val="none"/>
              </w:rPr>
            </w:pPr>
          </w:p>
        </w:tc>
      </w:tr>
      <w:tr w14:paraId="11BA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221BC163">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7325F115">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nil"/>
            </w:tcBorders>
            <w:shd w:val="clear" w:color="auto" w:fill="auto"/>
            <w:vAlign w:val="center"/>
          </w:tcPr>
          <w:p w14:paraId="1FC76AE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63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1002001A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82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大学语文（普通话模块）</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18D3">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DB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4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38BC">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5B31">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618B">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FC4F">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94A4">
            <w:pPr>
              <w:jc w:val="center"/>
              <w:rPr>
                <w:rFonts w:hint="eastAsia" w:ascii="宋体" w:hAnsi="宋体" w:eastAsia="宋体" w:cs="宋体"/>
                <w:i w:val="0"/>
                <w:iCs w:val="0"/>
                <w:color w:val="000000"/>
                <w:kern w:val="2"/>
                <w:sz w:val="16"/>
                <w:szCs w:val="16"/>
                <w:u w:val="none"/>
                <w:lang w:val="en-US" w:eastAsia="zh-CN" w:bidi="ar-SA"/>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58E0">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AC6F">
            <w:pP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EA8F">
            <w:pP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B6A5">
            <w:pP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4AA3">
            <w:pPr>
              <w:rPr>
                <w:rFonts w:hint="eastAsia" w:ascii="宋体" w:hAnsi="宋体" w:eastAsia="宋体" w:cs="宋体"/>
                <w:i w:val="0"/>
                <w:iCs w:val="0"/>
                <w:color w:val="000000"/>
                <w:sz w:val="16"/>
                <w:szCs w:val="16"/>
                <w:u w:val="none"/>
              </w:rPr>
            </w:pPr>
          </w:p>
        </w:tc>
      </w:tr>
      <w:tr w14:paraId="5771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7ED07D53">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3543354E">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nil"/>
            </w:tcBorders>
            <w:shd w:val="clear" w:color="auto" w:fill="auto"/>
            <w:vAlign w:val="center"/>
          </w:tcPr>
          <w:p w14:paraId="5C3D057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9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0802001A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DF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大学语文（应用文写作模块）</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1690">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20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FE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47A">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A958">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0FE0">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BD49">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89A3">
            <w:pPr>
              <w:jc w:val="center"/>
              <w:rPr>
                <w:rFonts w:hint="eastAsia" w:ascii="宋体" w:hAnsi="宋体" w:eastAsia="宋体" w:cs="宋体"/>
                <w:i w:val="0"/>
                <w:iCs w:val="0"/>
                <w:color w:val="000000"/>
                <w:kern w:val="2"/>
                <w:sz w:val="16"/>
                <w:szCs w:val="16"/>
                <w:u w:val="none"/>
                <w:lang w:val="en-US" w:eastAsia="zh-CN" w:bidi="ar-SA"/>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6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0187">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F7C5">
            <w:pP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2494">
            <w:pP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50BB">
            <w:pPr>
              <w:rPr>
                <w:rFonts w:hint="eastAsia" w:ascii="宋体" w:hAnsi="宋体" w:eastAsia="宋体" w:cs="宋体"/>
                <w:i w:val="0"/>
                <w:iCs w:val="0"/>
                <w:color w:val="000000"/>
                <w:sz w:val="16"/>
                <w:szCs w:val="16"/>
                <w:u w:val="none"/>
              </w:rPr>
            </w:pPr>
          </w:p>
        </w:tc>
      </w:tr>
      <w:tr w14:paraId="27CB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1BA26B25">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17ED5FE5">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nil"/>
            </w:tcBorders>
            <w:shd w:val="clear" w:color="auto" w:fill="auto"/>
            <w:vAlign w:val="center"/>
          </w:tcPr>
          <w:p w14:paraId="59A5762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80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0804001A-0804002A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ED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职场英语一、二</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3D98">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4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3E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4DB6">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C363">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36DF">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23B4">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BA48">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B4D">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AF0D">
            <w:pP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E3B1">
            <w:pP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5EC4">
            <w:pP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E6FD">
            <w:pPr>
              <w:rPr>
                <w:rFonts w:hint="eastAsia" w:ascii="宋体" w:hAnsi="宋体" w:eastAsia="宋体" w:cs="宋体"/>
                <w:i w:val="0"/>
                <w:iCs w:val="0"/>
                <w:color w:val="000000"/>
                <w:sz w:val="16"/>
                <w:szCs w:val="16"/>
                <w:u w:val="none"/>
              </w:rPr>
            </w:pPr>
          </w:p>
        </w:tc>
      </w:tr>
      <w:tr w14:paraId="3186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nil"/>
              <w:left w:val="single" w:color="000000" w:sz="4" w:space="0"/>
              <w:bottom w:val="nil"/>
              <w:right w:val="single" w:color="000000" w:sz="4" w:space="0"/>
            </w:tcBorders>
            <w:shd w:val="clear" w:color="auto" w:fill="auto"/>
            <w:vAlign w:val="center"/>
          </w:tcPr>
          <w:p w14:paraId="333118FE">
            <w:pPr>
              <w:jc w:val="center"/>
              <w:rPr>
                <w:rFonts w:hint="eastAsia" w:ascii="宋体" w:hAnsi="宋体" w:eastAsia="宋体" w:cs="宋体"/>
                <w:i w:val="0"/>
                <w:iCs w:val="0"/>
                <w:color w:val="000000"/>
                <w:sz w:val="16"/>
                <w:szCs w:val="16"/>
                <w:u w:val="none"/>
              </w:rPr>
            </w:pPr>
          </w:p>
        </w:tc>
        <w:tc>
          <w:tcPr>
            <w:tcW w:w="255" w:type="dxa"/>
            <w:vMerge w:val="continue"/>
            <w:tcBorders>
              <w:top w:val="nil"/>
              <w:left w:val="single" w:color="000000" w:sz="4" w:space="0"/>
              <w:bottom w:val="nil"/>
              <w:right w:val="single" w:color="000000" w:sz="4" w:space="0"/>
            </w:tcBorders>
            <w:shd w:val="clear" w:color="auto" w:fill="auto"/>
            <w:vAlign w:val="center"/>
          </w:tcPr>
          <w:p w14:paraId="736E0EC1">
            <w:pPr>
              <w:jc w:val="center"/>
              <w:rPr>
                <w:rFonts w:hint="eastAsia" w:ascii="宋体" w:hAnsi="宋体" w:eastAsia="宋体" w:cs="宋体"/>
                <w:i w:val="0"/>
                <w:iCs w:val="0"/>
                <w:color w:val="000000"/>
                <w:sz w:val="16"/>
                <w:szCs w:val="16"/>
                <w:u w:val="none"/>
              </w:rPr>
            </w:pP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E0B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04" w:type="dxa"/>
            <w:tcBorders>
              <w:top w:val="single" w:color="000000" w:sz="4" w:space="0"/>
              <w:left w:val="nil"/>
              <w:bottom w:val="single" w:color="000000" w:sz="4" w:space="0"/>
              <w:right w:val="single" w:color="000000" w:sz="4" w:space="0"/>
            </w:tcBorders>
            <w:shd w:val="clear" w:color="auto" w:fill="auto"/>
            <w:vAlign w:val="center"/>
          </w:tcPr>
          <w:p w14:paraId="52865E4D">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C1F8">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5B2">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33D">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EE7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552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F636">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402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4CD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150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C51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10.5</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DA9">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2A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4025">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EE7">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098E">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r w14:paraId="2242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restart"/>
            <w:tcBorders>
              <w:top w:val="single" w:color="000000" w:sz="4" w:space="0"/>
              <w:left w:val="single" w:color="000000" w:sz="4" w:space="0"/>
              <w:bottom w:val="nil"/>
              <w:right w:val="single" w:color="000000" w:sz="4" w:space="0"/>
            </w:tcBorders>
            <w:shd w:val="clear" w:color="auto" w:fill="auto"/>
            <w:vAlign w:val="center"/>
          </w:tcPr>
          <w:p w14:paraId="2CC58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专业平台课程</w:t>
            </w:r>
          </w:p>
        </w:tc>
        <w:tc>
          <w:tcPr>
            <w:tcW w:w="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1CD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w:t>
            </w:r>
          </w:p>
          <w:p w14:paraId="0D8AE4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基础</w:t>
            </w:r>
          </w:p>
          <w:p w14:paraId="7BA90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10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E874">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SH1B111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586">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无机及分析化学</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D4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BED3">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9956">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80CF">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0A5F">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311A">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50AA">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FEE0">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B468">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0A24">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D10C">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4866">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A2F9">
            <w:pPr>
              <w:jc w:val="center"/>
              <w:rPr>
                <w:rFonts w:hint="eastAsia" w:ascii="宋体" w:hAnsi="宋体" w:eastAsia="宋体" w:cs="宋体"/>
                <w:i w:val="0"/>
                <w:iCs w:val="0"/>
                <w:color w:val="000000"/>
                <w:sz w:val="16"/>
                <w:szCs w:val="16"/>
                <w:u w:val="none"/>
              </w:rPr>
            </w:pPr>
          </w:p>
        </w:tc>
      </w:tr>
      <w:tr w14:paraId="2DB5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1A0AB420">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5B61">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D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DD4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SH1B140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2269">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有机化学（专创融合课程）</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2FB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E6E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B31E">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3DAA">
            <w:pPr>
              <w:jc w:val="center"/>
              <w:rPr>
                <w:rFonts w:hint="eastAsia" w:ascii="方正书宋简体" w:hAnsi="方正书宋简体" w:eastAsia="方正书宋简体" w:cs="方正书宋简体"/>
                <w:i w:val="0"/>
                <w:iCs w:val="0"/>
                <w:color w:val="000000"/>
                <w:sz w:val="16"/>
                <w:szCs w:val="16"/>
                <w:u w:val="none"/>
                <w:lang w:val="en-US" w:eastAsia="zh-CN"/>
              </w:rPr>
            </w:pPr>
            <w:r>
              <w:rPr>
                <w:rFonts w:hint="eastAsia" w:ascii="方正书宋简体" w:hAnsi="方正书宋简体" w:eastAsia="方正书宋简体" w:cs="方正书宋简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7C0F">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04D3">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BC9C">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C199">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D7EF">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46C4">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36F7">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1187">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98FE">
            <w:pPr>
              <w:jc w:val="center"/>
              <w:rPr>
                <w:rFonts w:hint="eastAsia" w:ascii="宋体" w:hAnsi="宋体" w:eastAsia="宋体" w:cs="宋体"/>
                <w:i w:val="0"/>
                <w:iCs w:val="0"/>
                <w:color w:val="000000"/>
                <w:sz w:val="16"/>
                <w:szCs w:val="16"/>
                <w:u w:val="none"/>
              </w:rPr>
            </w:pPr>
          </w:p>
        </w:tc>
      </w:tr>
      <w:tr w14:paraId="009E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13AC51B0">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55BD">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F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48C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SH1B114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6E16">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化工单元操作一</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242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21E">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3329">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C672">
            <w:pPr>
              <w:jc w:val="center"/>
              <w:rPr>
                <w:rFonts w:hint="eastAsia" w:ascii="方正书宋简体" w:hAnsi="方正书宋简体" w:eastAsia="方正书宋简体" w:cs="方正书宋简体"/>
                <w:i w:val="0"/>
                <w:iCs w:val="0"/>
                <w:color w:val="000000"/>
                <w:sz w:val="16"/>
                <w:szCs w:val="16"/>
                <w:u w:val="none"/>
                <w:lang w:val="en-US" w:eastAsia="zh-CN"/>
              </w:rPr>
            </w:pPr>
            <w:r>
              <w:rPr>
                <w:rFonts w:hint="eastAsia" w:ascii="方正书宋简体" w:hAnsi="方正书宋简体" w:eastAsia="方正书宋简体" w:cs="方正书宋简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BE1C">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7A02">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8098">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F2D8">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EC97">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9618">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710E">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0871">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4847">
            <w:pPr>
              <w:jc w:val="center"/>
              <w:rPr>
                <w:rFonts w:hint="eastAsia" w:ascii="宋体" w:hAnsi="宋体" w:eastAsia="宋体" w:cs="宋体"/>
                <w:i w:val="0"/>
                <w:iCs w:val="0"/>
                <w:color w:val="000000"/>
                <w:sz w:val="16"/>
                <w:szCs w:val="16"/>
                <w:u w:val="none"/>
              </w:rPr>
            </w:pPr>
          </w:p>
        </w:tc>
      </w:tr>
      <w:tr w14:paraId="4774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738F3D5A">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4047">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7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1565">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SH1B142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CB98">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仪器分析</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066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1A5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BBD6">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13BC">
            <w:pPr>
              <w:jc w:val="center"/>
              <w:rPr>
                <w:rFonts w:hint="eastAsia" w:ascii="方正书宋简体" w:hAnsi="方正书宋简体" w:eastAsia="方正书宋简体" w:cs="方正书宋简体"/>
                <w:i w:val="0"/>
                <w:iCs w:val="0"/>
                <w:color w:val="000000"/>
                <w:sz w:val="16"/>
                <w:szCs w:val="16"/>
                <w:u w:val="none"/>
                <w:lang w:val="en-US" w:eastAsia="zh-CN"/>
              </w:rPr>
            </w:pPr>
            <w:r>
              <w:rPr>
                <w:rFonts w:hint="eastAsia" w:ascii="方正书宋简体" w:hAnsi="方正书宋简体" w:eastAsia="方正书宋简体" w:cs="方正书宋简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FADA">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FCF2">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CB86">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463E">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D5F3">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9010">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D300">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4C7D">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8830">
            <w:pPr>
              <w:jc w:val="center"/>
              <w:rPr>
                <w:rFonts w:hint="eastAsia" w:ascii="宋体" w:hAnsi="宋体" w:eastAsia="宋体" w:cs="宋体"/>
                <w:i w:val="0"/>
                <w:iCs w:val="0"/>
                <w:color w:val="000000"/>
                <w:sz w:val="16"/>
                <w:szCs w:val="16"/>
                <w:u w:val="none"/>
              </w:rPr>
            </w:pPr>
          </w:p>
        </w:tc>
      </w:tr>
      <w:tr w14:paraId="581E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5F960017">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1B34">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3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F788">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SH1B143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55CD">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化工仪表及自动化</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3E2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A009">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BABD">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2CC6">
            <w:pPr>
              <w:jc w:val="center"/>
              <w:rPr>
                <w:rFonts w:hint="default" w:ascii="方正书宋简体" w:hAnsi="方正书宋简体" w:eastAsia="方正书宋简体" w:cs="方正书宋简体"/>
                <w:i w:val="0"/>
                <w:iCs w:val="0"/>
                <w:color w:val="000000"/>
                <w:sz w:val="16"/>
                <w:szCs w:val="16"/>
                <w:u w:val="none"/>
                <w:lang w:val="en-US" w:eastAsia="zh-CN"/>
              </w:rPr>
            </w:pPr>
            <w:r>
              <w:rPr>
                <w:rFonts w:hint="eastAsia" w:ascii="方正书宋简体" w:hAnsi="方正书宋简体" w:eastAsia="方正书宋简体" w:cs="方正书宋简体"/>
                <w:i w:val="0"/>
                <w:iCs w:val="0"/>
                <w:color w:val="000000"/>
                <w:sz w:val="16"/>
                <w:szCs w:val="16"/>
                <w:u w:val="none"/>
                <w:lang w:val="en-US" w:eastAsia="zh-CN"/>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1352">
            <w:pPr>
              <w:jc w:val="center"/>
              <w:rPr>
                <w:rFonts w:hint="default" w:ascii="方正书宋简体" w:hAnsi="方正书宋简体" w:eastAsia="方正书宋简体" w:cs="方正书宋简体"/>
                <w:i w:val="0"/>
                <w:iCs w:val="0"/>
                <w:color w:val="000000"/>
                <w:kern w:val="2"/>
                <w:sz w:val="16"/>
                <w:szCs w:val="16"/>
                <w:u w:val="none"/>
                <w:lang w:val="en-US" w:eastAsia="zh-CN" w:bidi="ar-SA"/>
              </w:rPr>
            </w:pPr>
            <w:r>
              <w:rPr>
                <w:rFonts w:hint="eastAsia" w:ascii="方正书宋简体" w:hAnsi="方正书宋简体" w:eastAsia="方正书宋简体" w:cs="方正书宋简体"/>
                <w:i w:val="0"/>
                <w:iCs w:val="0"/>
                <w:color w:val="000000"/>
                <w:sz w:val="16"/>
                <w:szCs w:val="16"/>
                <w:u w:val="none"/>
                <w:lang w:val="en-US" w:eastAsia="zh-CN"/>
              </w:rPr>
              <w:t>48</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A86C">
            <w:pPr>
              <w:jc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24</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B97F">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9642">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BA7A">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2ABD">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7BFB">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39CA">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EA08">
            <w:pPr>
              <w:jc w:val="center"/>
              <w:rPr>
                <w:rFonts w:hint="eastAsia" w:ascii="宋体" w:hAnsi="宋体" w:eastAsia="宋体" w:cs="宋体"/>
                <w:i w:val="0"/>
                <w:iCs w:val="0"/>
                <w:color w:val="000000"/>
                <w:sz w:val="16"/>
                <w:szCs w:val="16"/>
                <w:u w:val="none"/>
              </w:rPr>
            </w:pPr>
          </w:p>
        </w:tc>
      </w:tr>
      <w:tr w14:paraId="720A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6191786F">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6C69">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A4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B289">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SH1B141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13BA">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化工制图与CAD</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D12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479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0446">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1D43">
            <w:pPr>
              <w:jc w:val="center"/>
              <w:rPr>
                <w:rFonts w:hint="eastAsia" w:ascii="方正书宋简体" w:hAnsi="方正书宋简体" w:eastAsia="方正书宋简体" w:cs="方正书宋简体"/>
                <w:i w:val="0"/>
                <w:iCs w:val="0"/>
                <w:color w:val="000000"/>
                <w:sz w:val="16"/>
                <w:szCs w:val="16"/>
                <w:u w:val="none"/>
                <w:lang w:val="en-US" w:eastAsia="zh-CN"/>
              </w:rPr>
            </w:pPr>
            <w:r>
              <w:rPr>
                <w:rFonts w:hint="eastAsia" w:ascii="方正书宋简体" w:hAnsi="方正书宋简体" w:eastAsia="方正书宋简体" w:cs="方正书宋简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AA95">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BC16">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5D77">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F098">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31A">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9EFF">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5C8D">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7CA5">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397">
            <w:pPr>
              <w:jc w:val="center"/>
              <w:rPr>
                <w:rFonts w:hint="eastAsia" w:ascii="宋体" w:hAnsi="宋体" w:eastAsia="宋体" w:cs="宋体"/>
                <w:i w:val="0"/>
                <w:iCs w:val="0"/>
                <w:color w:val="000000"/>
                <w:sz w:val="16"/>
                <w:szCs w:val="16"/>
                <w:u w:val="none"/>
              </w:rPr>
            </w:pPr>
          </w:p>
        </w:tc>
      </w:tr>
      <w:tr w14:paraId="7074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17948C95">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74AD">
            <w:pPr>
              <w:jc w:val="center"/>
              <w:rPr>
                <w:rFonts w:hint="eastAsia" w:ascii="宋体" w:hAnsi="宋体" w:eastAsia="宋体" w:cs="宋体"/>
                <w:i w:val="0"/>
                <w:iCs w:val="0"/>
                <w:color w:val="000000"/>
                <w:sz w:val="16"/>
                <w:szCs w:val="16"/>
                <w:u w:val="none"/>
              </w:rPr>
            </w:pP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ED4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04" w:type="dxa"/>
            <w:tcBorders>
              <w:top w:val="single" w:color="000000" w:sz="4" w:space="0"/>
              <w:left w:val="nil"/>
              <w:bottom w:val="single" w:color="000000" w:sz="4" w:space="0"/>
              <w:right w:val="single" w:color="000000" w:sz="4" w:space="0"/>
            </w:tcBorders>
            <w:shd w:val="clear" w:color="auto" w:fill="auto"/>
            <w:vAlign w:val="center"/>
          </w:tcPr>
          <w:p w14:paraId="4390B01B">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B78">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59AC">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86E7">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B2D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352</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84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168</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6F8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184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6E0E">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55DD">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0B24">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F8A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E9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9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0DD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4A9D5B22">
            <w:pPr>
              <w:jc w:val="center"/>
              <w:rPr>
                <w:rFonts w:hint="eastAsia" w:ascii="宋体" w:hAnsi="宋体" w:eastAsia="宋体" w:cs="宋体"/>
                <w:i w:val="0"/>
                <w:iCs w:val="0"/>
                <w:color w:val="000000"/>
                <w:sz w:val="16"/>
                <w:szCs w:val="16"/>
                <w:u w:val="none"/>
              </w:rPr>
            </w:pPr>
          </w:p>
        </w:tc>
        <w:tc>
          <w:tcPr>
            <w:tcW w:w="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1C3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w:t>
            </w:r>
          </w:p>
          <w:p w14:paraId="013B42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核心</w:t>
            </w:r>
          </w:p>
          <w:p w14:paraId="1A1C85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5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7A2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SH1B341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26F4">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环境工程微生物技术</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1EC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063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3238">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0C20">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86E8">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10EE">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567F">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D8F7">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4371">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2103">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99B3">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9348">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5BAC">
            <w:pPr>
              <w:jc w:val="center"/>
              <w:rPr>
                <w:rFonts w:hint="eastAsia" w:ascii="宋体" w:hAnsi="宋体" w:eastAsia="宋体" w:cs="宋体"/>
                <w:i w:val="0"/>
                <w:iCs w:val="0"/>
                <w:color w:val="000000"/>
                <w:sz w:val="16"/>
                <w:szCs w:val="16"/>
                <w:u w:val="none"/>
              </w:rPr>
            </w:pPr>
          </w:p>
        </w:tc>
      </w:tr>
      <w:tr w14:paraId="5DF0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7EFA8D99">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98DF">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solid" w:color="ED7D31" w:themeColor="accent2" w:fill="auto"/>
            <w:vAlign w:val="center"/>
          </w:tcPr>
          <w:p w14:paraId="224B48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solid" w:color="ED7D31" w:themeColor="accent2" w:fill="auto"/>
            <w:vAlign w:val="center"/>
          </w:tcPr>
          <w:p w14:paraId="5D85F6B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SH1B333</w:t>
            </w:r>
          </w:p>
        </w:tc>
        <w:tc>
          <w:tcPr>
            <w:tcW w:w="1708" w:type="dxa"/>
            <w:tcBorders>
              <w:top w:val="single" w:color="000000" w:sz="4" w:space="0"/>
              <w:left w:val="single" w:color="000000" w:sz="4" w:space="0"/>
              <w:bottom w:val="single" w:color="000000" w:sz="4" w:space="0"/>
              <w:right w:val="single" w:color="000000" w:sz="4" w:space="0"/>
            </w:tcBorders>
            <w:shd w:val="solid" w:color="ED7D31" w:themeColor="accent2" w:fill="auto"/>
            <w:vAlign w:val="center"/>
          </w:tcPr>
          <w:p w14:paraId="0A639C00">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环境监测</w:t>
            </w:r>
          </w:p>
        </w:tc>
        <w:tc>
          <w:tcPr>
            <w:tcW w:w="404" w:type="dxa"/>
            <w:tcBorders>
              <w:top w:val="single" w:color="000000" w:sz="4" w:space="0"/>
              <w:left w:val="single" w:color="000000" w:sz="4" w:space="0"/>
              <w:bottom w:val="single" w:color="000000" w:sz="4" w:space="0"/>
              <w:right w:val="single" w:color="000000" w:sz="4" w:space="0"/>
            </w:tcBorders>
            <w:shd w:val="solid" w:color="ED7D31" w:themeColor="accent2" w:fill="auto"/>
            <w:vAlign w:val="center"/>
          </w:tcPr>
          <w:p w14:paraId="2E2230F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solid" w:color="ED7D31" w:themeColor="accent2" w:fill="auto"/>
            <w:vAlign w:val="center"/>
          </w:tcPr>
          <w:p w14:paraId="444B441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78542588">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220F343E">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3EEC432A">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61100734">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33BE027A">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360"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73F21A39">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60972F3D">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3F24DFDA">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72"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6A432F86">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3431CF44">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solid" w:color="ED7D31" w:themeColor="accent2" w:fill="auto"/>
            <w:noWrap/>
            <w:vAlign w:val="center"/>
          </w:tcPr>
          <w:p w14:paraId="27E14602">
            <w:pPr>
              <w:jc w:val="center"/>
              <w:rPr>
                <w:rFonts w:hint="eastAsia" w:ascii="宋体" w:hAnsi="宋体" w:eastAsia="宋体" w:cs="宋体"/>
                <w:i w:val="0"/>
                <w:iCs w:val="0"/>
                <w:color w:val="000000"/>
                <w:sz w:val="16"/>
                <w:szCs w:val="16"/>
                <w:u w:val="none"/>
              </w:rPr>
            </w:pPr>
          </w:p>
        </w:tc>
      </w:tr>
      <w:tr w14:paraId="077F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15D4338C">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67BE">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4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61F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SH1B342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D4A3">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固体废物利用处置</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06B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24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A575">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5F20">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19F8">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5375">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3125">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B23D">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DB9D">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C1D3">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5964">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3473">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5954">
            <w:pPr>
              <w:jc w:val="center"/>
              <w:rPr>
                <w:rFonts w:hint="eastAsia" w:ascii="宋体" w:hAnsi="宋体" w:eastAsia="宋体" w:cs="宋体"/>
                <w:i w:val="0"/>
                <w:iCs w:val="0"/>
                <w:color w:val="000000"/>
                <w:sz w:val="16"/>
                <w:szCs w:val="16"/>
                <w:u w:val="none"/>
              </w:rPr>
            </w:pPr>
          </w:p>
        </w:tc>
      </w:tr>
      <w:tr w14:paraId="5F9A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36CD790D">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3E59">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9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C3E">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SH1B229</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C4A0">
            <w:pPr>
              <w:jc w:val="left"/>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HSE与清洁生产</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BBD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E9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7E2E">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AC67">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D112">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A8D0">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11F">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74A5">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8539">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9664">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6D61">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F996">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6D4B">
            <w:pPr>
              <w:jc w:val="center"/>
              <w:rPr>
                <w:rFonts w:hint="eastAsia" w:ascii="宋体" w:hAnsi="宋体" w:eastAsia="宋体" w:cs="宋体"/>
                <w:i w:val="0"/>
                <w:iCs w:val="0"/>
                <w:color w:val="000000"/>
                <w:sz w:val="16"/>
                <w:szCs w:val="16"/>
                <w:u w:val="none"/>
              </w:rPr>
            </w:pPr>
          </w:p>
        </w:tc>
      </w:tr>
      <w:tr w14:paraId="7D91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2E38F9C3">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D7C3">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D92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SH1B334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E3B">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大气污染治理技术</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FDD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BD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3B0E">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903E">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A3A3">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37EB">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5571">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FF1E">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39ED">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5A89">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9DB9">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0297">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F31B">
            <w:pPr>
              <w:jc w:val="center"/>
              <w:rPr>
                <w:rFonts w:hint="eastAsia" w:ascii="宋体" w:hAnsi="宋体" w:eastAsia="宋体" w:cs="宋体"/>
                <w:i w:val="0"/>
                <w:iCs w:val="0"/>
                <w:color w:val="000000"/>
                <w:sz w:val="16"/>
                <w:szCs w:val="16"/>
                <w:u w:val="none"/>
              </w:rPr>
            </w:pPr>
          </w:p>
        </w:tc>
      </w:tr>
      <w:tr w14:paraId="0F2E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769DE37D">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D2108">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94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604">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SH1B336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DF83">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水污染治理技术</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DFA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9EF0">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498E">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708A">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82D8">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1B0E">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86FE">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73F6">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03B9">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C902">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F966">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F081">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7014">
            <w:pPr>
              <w:jc w:val="center"/>
              <w:rPr>
                <w:rFonts w:hint="eastAsia" w:ascii="宋体" w:hAnsi="宋体" w:eastAsia="宋体" w:cs="宋体"/>
                <w:i w:val="0"/>
                <w:iCs w:val="0"/>
                <w:color w:val="000000"/>
                <w:sz w:val="16"/>
                <w:szCs w:val="16"/>
                <w:u w:val="none"/>
              </w:rPr>
            </w:pPr>
          </w:p>
        </w:tc>
      </w:tr>
      <w:tr w14:paraId="306A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664B6CF1">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49AB">
            <w:pPr>
              <w:jc w:val="center"/>
              <w:rPr>
                <w:rFonts w:hint="eastAsia" w:ascii="宋体" w:hAnsi="宋体" w:eastAsia="宋体" w:cs="宋体"/>
                <w:i w:val="0"/>
                <w:iCs w:val="0"/>
                <w:color w:val="000000"/>
                <w:sz w:val="16"/>
                <w:szCs w:val="16"/>
                <w:u w:val="none"/>
              </w:rPr>
            </w:pP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14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04" w:type="dxa"/>
            <w:tcBorders>
              <w:top w:val="single" w:color="000000" w:sz="4" w:space="0"/>
              <w:left w:val="nil"/>
              <w:bottom w:val="single" w:color="000000" w:sz="4" w:space="0"/>
              <w:right w:val="single" w:color="000000" w:sz="4" w:space="0"/>
            </w:tcBorders>
            <w:shd w:val="clear" w:color="auto" w:fill="auto"/>
            <w:vAlign w:val="center"/>
          </w:tcPr>
          <w:p w14:paraId="527ACD9D">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252E">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1C41">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C2F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884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352</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1985">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73B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192</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3E6E">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9A90">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EA1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12</w:t>
            </w: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078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CAE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AF5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r w14:paraId="00CB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4B65AFB3">
            <w:pPr>
              <w:jc w:val="center"/>
              <w:rPr>
                <w:rFonts w:hint="eastAsia" w:ascii="宋体" w:hAnsi="宋体" w:eastAsia="宋体" w:cs="宋体"/>
                <w:i w:val="0"/>
                <w:iCs w:val="0"/>
                <w:color w:val="000000"/>
                <w:sz w:val="16"/>
                <w:szCs w:val="16"/>
                <w:u w:val="none"/>
              </w:rPr>
            </w:pPr>
          </w:p>
        </w:tc>
        <w:tc>
          <w:tcPr>
            <w:tcW w:w="255" w:type="dxa"/>
            <w:vMerge w:val="restart"/>
            <w:tcBorders>
              <w:top w:val="single" w:color="000000" w:sz="4" w:space="0"/>
              <w:left w:val="single" w:color="000000" w:sz="4" w:space="0"/>
              <w:bottom w:val="nil"/>
              <w:right w:val="single" w:color="000000" w:sz="4" w:space="0"/>
            </w:tcBorders>
            <w:shd w:val="clear" w:color="auto" w:fill="auto"/>
            <w:vAlign w:val="center"/>
          </w:tcPr>
          <w:p w14:paraId="39790A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w:t>
            </w:r>
          </w:p>
          <w:p w14:paraId="4F512F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实践</w:t>
            </w:r>
          </w:p>
          <w:p w14:paraId="7ABC9D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9F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A78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SH2C133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3309">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工业分析与检测实训</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84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C81C">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E3C2">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2F98">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A7E5">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DE5A">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1598">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0053">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74B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1w</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7600">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4695">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8CC8">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9C58">
            <w:pPr>
              <w:jc w:val="center"/>
              <w:rPr>
                <w:rFonts w:hint="eastAsia" w:ascii="宋体" w:hAnsi="宋体" w:eastAsia="宋体" w:cs="宋体"/>
                <w:i w:val="0"/>
                <w:iCs w:val="0"/>
                <w:color w:val="000000"/>
                <w:sz w:val="16"/>
                <w:szCs w:val="16"/>
                <w:u w:val="none"/>
              </w:rPr>
            </w:pPr>
          </w:p>
        </w:tc>
      </w:tr>
      <w:tr w14:paraId="760E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2136EA97">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nil"/>
              <w:right w:val="single" w:color="000000" w:sz="4" w:space="0"/>
            </w:tcBorders>
            <w:shd w:val="clear" w:color="auto" w:fill="auto"/>
            <w:vAlign w:val="center"/>
          </w:tcPr>
          <w:p w14:paraId="0248997C">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69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9B50">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SH2C124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5450">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化工总控工实训一</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643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1814">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FCF6">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B655">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08ED">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021E">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1EB3">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3197">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6E0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1w</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4BA5">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FB67">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A10E">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4D46">
            <w:pPr>
              <w:jc w:val="center"/>
              <w:rPr>
                <w:rFonts w:hint="eastAsia" w:ascii="宋体" w:hAnsi="宋体" w:eastAsia="宋体" w:cs="宋体"/>
                <w:i w:val="0"/>
                <w:iCs w:val="0"/>
                <w:color w:val="000000"/>
                <w:sz w:val="16"/>
                <w:szCs w:val="16"/>
                <w:u w:val="none"/>
              </w:rPr>
            </w:pPr>
          </w:p>
        </w:tc>
      </w:tr>
      <w:tr w14:paraId="40F6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6DE5C800">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nil"/>
              <w:right w:val="single" w:color="000000" w:sz="4" w:space="0"/>
            </w:tcBorders>
            <w:shd w:val="clear" w:color="auto" w:fill="auto"/>
            <w:vAlign w:val="center"/>
          </w:tcPr>
          <w:p w14:paraId="76AD53AF">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1A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521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SH2C125</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81DA">
            <w:pPr>
              <w:jc w:val="left"/>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rPr>
              <w:t>化工总控工实训</w:t>
            </w:r>
            <w:r>
              <w:rPr>
                <w:rFonts w:hint="eastAsia" w:ascii="宋体" w:hAnsi="宋体" w:eastAsia="宋体" w:cs="宋体"/>
                <w:i w:val="0"/>
                <w:iCs w:val="0"/>
                <w:color w:val="000000"/>
                <w:sz w:val="16"/>
                <w:szCs w:val="16"/>
                <w:u w:val="none"/>
                <w:lang w:val="en-US" w:eastAsia="zh-CN"/>
              </w:rPr>
              <w:t>二</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286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F3A7">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1942">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570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1AC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D8E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2298">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81C0">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5D47">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D22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1w</w:t>
            </w: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FC42">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A9B6">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6834">
            <w:pPr>
              <w:jc w:val="center"/>
              <w:rPr>
                <w:rFonts w:hint="eastAsia" w:ascii="宋体" w:hAnsi="宋体" w:eastAsia="宋体" w:cs="宋体"/>
                <w:i w:val="0"/>
                <w:iCs w:val="0"/>
                <w:color w:val="000000"/>
                <w:sz w:val="16"/>
                <w:szCs w:val="16"/>
                <w:u w:val="none"/>
              </w:rPr>
            </w:pPr>
          </w:p>
        </w:tc>
      </w:tr>
      <w:tr w14:paraId="1B9B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320C6ACF">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nil"/>
              <w:right w:val="single" w:color="000000" w:sz="4" w:space="0"/>
            </w:tcBorders>
            <w:shd w:val="clear" w:color="auto" w:fill="auto"/>
            <w:vAlign w:val="center"/>
          </w:tcPr>
          <w:p w14:paraId="25C40D68">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01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SH2C134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7AC1">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化工安全技能实训</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7FB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3455">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A8D2">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DCE0">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986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A6F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15D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A456">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7E55">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554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1w</w:t>
            </w: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B6A2">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E35C">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988F">
            <w:pPr>
              <w:jc w:val="center"/>
              <w:rPr>
                <w:rFonts w:hint="eastAsia" w:ascii="宋体" w:hAnsi="宋体" w:eastAsia="宋体" w:cs="宋体"/>
                <w:i w:val="0"/>
                <w:iCs w:val="0"/>
                <w:color w:val="000000"/>
                <w:sz w:val="16"/>
                <w:szCs w:val="16"/>
                <w:u w:val="none"/>
              </w:rPr>
            </w:pPr>
          </w:p>
        </w:tc>
      </w:tr>
      <w:tr w14:paraId="180A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561F6273">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nil"/>
              <w:right w:val="single" w:color="000000" w:sz="4" w:space="0"/>
            </w:tcBorders>
            <w:shd w:val="clear" w:color="auto" w:fill="auto"/>
            <w:vAlign w:val="center"/>
          </w:tcPr>
          <w:p w14:paraId="2233FE0A">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4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7970">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SH2C136</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E055">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工业废水处理工实训</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21D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E7EA">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00B5">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BC5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5D7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24</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DE48">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E40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4F0D">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53B1">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51D3">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50A0">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1w</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7F08">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085D">
            <w:pPr>
              <w:jc w:val="center"/>
              <w:rPr>
                <w:rFonts w:hint="eastAsia" w:ascii="宋体" w:hAnsi="宋体" w:eastAsia="宋体" w:cs="宋体"/>
                <w:i w:val="0"/>
                <w:iCs w:val="0"/>
                <w:color w:val="000000"/>
                <w:sz w:val="16"/>
                <w:szCs w:val="16"/>
                <w:u w:val="none"/>
              </w:rPr>
            </w:pPr>
          </w:p>
        </w:tc>
      </w:tr>
      <w:tr w14:paraId="577E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7F3CC32C">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nil"/>
              <w:right w:val="single" w:color="000000" w:sz="4" w:space="0"/>
            </w:tcBorders>
            <w:shd w:val="clear" w:color="auto" w:fill="auto"/>
            <w:vAlign w:val="center"/>
          </w:tcPr>
          <w:p w14:paraId="3212D992">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490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4214">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SH2C129</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368B">
            <w:pPr>
              <w:jc w:val="left"/>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eastAsia="zh-CN"/>
              </w:rPr>
              <w:t>岗位实习</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D9B5">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E7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75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D4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6C4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3F4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E8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5A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6F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4E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D5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EA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D3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w:t>
            </w:r>
          </w:p>
        </w:tc>
      </w:tr>
      <w:tr w14:paraId="4C7B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nil"/>
              <w:right w:val="single" w:color="000000" w:sz="4" w:space="0"/>
            </w:tcBorders>
            <w:shd w:val="clear" w:color="auto" w:fill="auto"/>
            <w:vAlign w:val="center"/>
          </w:tcPr>
          <w:p w14:paraId="49C2EF1B">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nil"/>
              <w:right w:val="single" w:color="000000" w:sz="4" w:space="0"/>
            </w:tcBorders>
            <w:shd w:val="clear" w:color="auto" w:fill="auto"/>
            <w:vAlign w:val="center"/>
          </w:tcPr>
          <w:p w14:paraId="4203C066">
            <w:pPr>
              <w:jc w:val="center"/>
              <w:rPr>
                <w:rFonts w:hint="eastAsia" w:ascii="宋体" w:hAnsi="宋体" w:eastAsia="宋体" w:cs="宋体"/>
                <w:i w:val="0"/>
                <w:iCs w:val="0"/>
                <w:color w:val="000000"/>
                <w:sz w:val="16"/>
                <w:szCs w:val="16"/>
                <w:u w:val="none"/>
              </w:rPr>
            </w:pP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C2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95C5">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B3DA">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A74">
            <w:pP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12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7A5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680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600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DACF">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680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02C8">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1F41">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0AFA">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B1FA">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75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3905">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r w14:paraId="2904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5AD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综合素质拓展平台课程</w:t>
            </w:r>
          </w:p>
        </w:tc>
        <w:tc>
          <w:tcPr>
            <w:tcW w:w="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91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知识素质模块</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53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C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16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马克思主义理论类课程</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8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7A6D">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883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CE7E">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DBB2">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E78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AC08">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0C5D">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F9B8">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8F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06DE">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92ED">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6B62">
            <w:pPr>
              <w:jc w:val="center"/>
              <w:rPr>
                <w:rFonts w:hint="eastAsia" w:ascii="宋体" w:hAnsi="宋体" w:eastAsia="宋体" w:cs="宋体"/>
                <w:i w:val="0"/>
                <w:iCs w:val="0"/>
                <w:color w:val="000000"/>
                <w:sz w:val="16"/>
                <w:szCs w:val="16"/>
                <w:u w:val="none"/>
              </w:rPr>
            </w:pPr>
          </w:p>
        </w:tc>
      </w:tr>
      <w:tr w14:paraId="7F31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F7F9">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75AA">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60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862">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BA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劳动教育</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C9EE">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A321">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55C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E65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9148">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B7EE">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8D43">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AB3B">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D9C">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1749">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D702">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64C9">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AD77">
            <w:pPr>
              <w:jc w:val="center"/>
              <w:rPr>
                <w:rFonts w:hint="eastAsia" w:ascii="宋体" w:hAnsi="宋体" w:eastAsia="宋体" w:cs="宋体"/>
                <w:i w:val="0"/>
                <w:iCs w:val="0"/>
                <w:color w:val="000000"/>
                <w:sz w:val="16"/>
                <w:szCs w:val="16"/>
                <w:u w:val="none"/>
              </w:rPr>
            </w:pPr>
          </w:p>
        </w:tc>
      </w:tr>
      <w:tr w14:paraId="2B5C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E2592">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53B09">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8B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0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AE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健康教育</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9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CB13">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AFE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639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796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E23">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B4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4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F8C">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BCC">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EC98">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98FE">
            <w:pPr>
              <w:jc w:val="center"/>
              <w:rPr>
                <w:rFonts w:hint="eastAsia" w:ascii="宋体" w:hAnsi="宋体" w:eastAsia="宋体" w:cs="宋体"/>
                <w:i w:val="0"/>
                <w:iCs w:val="0"/>
                <w:color w:val="000000"/>
                <w:sz w:val="16"/>
                <w:szCs w:val="16"/>
                <w:u w:val="none"/>
              </w:rPr>
            </w:pPr>
          </w:p>
        </w:tc>
      </w:tr>
      <w:tr w14:paraId="47B6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F101">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8AA07">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BB64">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27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中华文化传统课</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BA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87AD">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7CB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4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7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E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6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68CF">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9F63">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36F0">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71B5">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41C0">
            <w:pPr>
              <w:jc w:val="center"/>
              <w:rPr>
                <w:rFonts w:hint="eastAsia" w:ascii="宋体" w:hAnsi="宋体" w:eastAsia="宋体" w:cs="宋体"/>
                <w:i w:val="0"/>
                <w:iCs w:val="0"/>
                <w:color w:val="000000"/>
                <w:sz w:val="16"/>
                <w:szCs w:val="16"/>
                <w:u w:val="none"/>
              </w:rPr>
            </w:pPr>
          </w:p>
        </w:tc>
      </w:tr>
      <w:tr w14:paraId="440E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6936">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AB49">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2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C596">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F17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四史教育</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0C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C583">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821E">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7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E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1E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4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6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29B8">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984B">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2531">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D1C">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C345">
            <w:pPr>
              <w:jc w:val="center"/>
              <w:rPr>
                <w:rFonts w:hint="eastAsia" w:ascii="宋体" w:hAnsi="宋体" w:eastAsia="宋体" w:cs="宋体"/>
                <w:i w:val="0"/>
                <w:iCs w:val="0"/>
                <w:color w:val="000000"/>
                <w:sz w:val="16"/>
                <w:szCs w:val="16"/>
                <w:u w:val="none"/>
              </w:rPr>
            </w:pPr>
          </w:p>
        </w:tc>
      </w:tr>
      <w:tr w14:paraId="6674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002A">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311B">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0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AC5C">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nil"/>
              <w:bottom w:val="single" w:color="000000" w:sz="4" w:space="0"/>
              <w:right w:val="single" w:color="000000" w:sz="4" w:space="0"/>
            </w:tcBorders>
            <w:shd w:val="clear" w:color="auto" w:fill="auto"/>
            <w:vAlign w:val="center"/>
          </w:tcPr>
          <w:p w14:paraId="2756EF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美育课程</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A6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B3B1">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3522">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4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EF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F8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AB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0823">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AE8D">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C86F">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CE7F">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20E6">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0E12">
            <w:pPr>
              <w:jc w:val="center"/>
              <w:rPr>
                <w:rFonts w:hint="eastAsia" w:ascii="宋体" w:hAnsi="宋体" w:eastAsia="宋体" w:cs="宋体"/>
                <w:i w:val="0"/>
                <w:iCs w:val="0"/>
                <w:color w:val="000000"/>
                <w:sz w:val="16"/>
                <w:szCs w:val="16"/>
                <w:u w:val="none"/>
              </w:rPr>
            </w:pPr>
          </w:p>
        </w:tc>
      </w:tr>
      <w:tr w14:paraId="1982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F6ED5">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75AB">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0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EC5A">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C3C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公共艺术鉴赏课</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46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30C6">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98E9">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B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0A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49D3">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DD3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DB52">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659">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C34E">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50DE">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BEE">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728">
            <w:pPr>
              <w:jc w:val="center"/>
              <w:rPr>
                <w:rFonts w:hint="eastAsia" w:ascii="宋体" w:hAnsi="宋体" w:eastAsia="宋体" w:cs="宋体"/>
                <w:i w:val="0"/>
                <w:iCs w:val="0"/>
                <w:color w:val="000000"/>
                <w:sz w:val="16"/>
                <w:szCs w:val="16"/>
                <w:u w:val="none"/>
              </w:rPr>
            </w:pPr>
          </w:p>
        </w:tc>
      </w:tr>
      <w:tr w14:paraId="3425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C055">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8715">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D6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4C35">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0EF601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大学语文（文学鉴赏）</w:t>
            </w:r>
          </w:p>
        </w:tc>
        <w:tc>
          <w:tcPr>
            <w:tcW w:w="404" w:type="dxa"/>
            <w:tcBorders>
              <w:top w:val="single" w:color="000000" w:sz="4" w:space="0"/>
              <w:left w:val="single" w:color="000000" w:sz="4" w:space="0"/>
              <w:bottom w:val="single" w:color="auto" w:sz="4" w:space="0"/>
              <w:right w:val="single" w:color="000000" w:sz="4" w:space="0"/>
            </w:tcBorders>
            <w:shd w:val="clear" w:color="auto" w:fill="auto"/>
            <w:vAlign w:val="center"/>
          </w:tcPr>
          <w:p w14:paraId="5F0F3D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auto" w:sz="4" w:space="0"/>
              <w:right w:val="single" w:color="000000" w:sz="4" w:space="0"/>
            </w:tcBorders>
            <w:shd w:val="clear" w:color="auto" w:fill="auto"/>
            <w:vAlign w:val="center"/>
          </w:tcPr>
          <w:p w14:paraId="794B4767">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4E514B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2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9C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4A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4D9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187C">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8537">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AE4">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0DC6">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13DF">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B4A5">
            <w:pPr>
              <w:jc w:val="center"/>
              <w:rPr>
                <w:rFonts w:hint="eastAsia" w:ascii="宋体" w:hAnsi="宋体" w:eastAsia="宋体" w:cs="宋体"/>
                <w:i w:val="0"/>
                <w:iCs w:val="0"/>
                <w:color w:val="000000"/>
                <w:sz w:val="16"/>
                <w:szCs w:val="16"/>
                <w:u w:val="none"/>
              </w:rPr>
            </w:pPr>
          </w:p>
        </w:tc>
      </w:tr>
      <w:tr w14:paraId="5D49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55FB">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B1D0">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A7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16C43E5A">
            <w:pPr>
              <w:jc w:val="center"/>
              <w:rPr>
                <w:rFonts w:hint="eastAsia" w:ascii="宋体" w:hAnsi="宋体" w:eastAsia="宋体" w:cs="宋体"/>
                <w:i w:val="0"/>
                <w:iCs w:val="0"/>
                <w:color w:val="000000"/>
                <w:sz w:val="16"/>
                <w:szCs w:val="16"/>
                <w:u w:val="none"/>
              </w:rPr>
            </w:pP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15E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信息技术二</w:t>
            </w:r>
          </w:p>
        </w:tc>
        <w:tc>
          <w:tcPr>
            <w:tcW w:w="404" w:type="dxa"/>
            <w:tcBorders>
              <w:top w:val="single" w:color="auto" w:sz="4" w:space="0"/>
              <w:left w:val="single" w:color="auto" w:sz="4" w:space="0"/>
              <w:bottom w:val="single" w:color="auto" w:sz="4" w:space="0"/>
              <w:right w:val="single" w:color="auto" w:sz="4" w:space="0"/>
            </w:tcBorders>
            <w:shd w:val="clear" w:color="auto" w:fill="auto"/>
            <w:vAlign w:val="center"/>
          </w:tcPr>
          <w:p w14:paraId="3477BD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41DCF">
            <w:pPr>
              <w:jc w:val="center"/>
              <w:rPr>
                <w:rFonts w:hint="eastAsia" w:ascii="宋体" w:hAnsi="宋体" w:eastAsia="宋体" w:cs="宋体"/>
                <w:i w:val="0"/>
                <w:iCs w:val="0"/>
                <w:color w:val="000000"/>
                <w:sz w:val="16"/>
                <w:szCs w:val="16"/>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vAlign w:val="center"/>
          </w:tcPr>
          <w:p w14:paraId="67724E35">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auto" w:sz="4" w:space="0"/>
              <w:bottom w:val="single" w:color="000000" w:sz="4" w:space="0"/>
              <w:right w:val="single" w:color="000000" w:sz="4" w:space="0"/>
            </w:tcBorders>
            <w:shd w:val="clear" w:color="auto" w:fill="auto"/>
            <w:vAlign w:val="center"/>
          </w:tcPr>
          <w:p w14:paraId="0DBFA2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EA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374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DB5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F75D">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2803">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F2CC">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0038">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988">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8A19">
            <w:pPr>
              <w:jc w:val="center"/>
              <w:rPr>
                <w:rFonts w:hint="eastAsia" w:ascii="宋体" w:hAnsi="宋体" w:eastAsia="宋体" w:cs="宋体"/>
                <w:i w:val="0"/>
                <w:iCs w:val="0"/>
                <w:color w:val="000000"/>
                <w:sz w:val="16"/>
                <w:szCs w:val="16"/>
                <w:u w:val="none"/>
              </w:rPr>
            </w:pPr>
          </w:p>
        </w:tc>
      </w:tr>
      <w:tr w14:paraId="13A2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A8F1">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6286">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3D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9BD">
            <w:pPr>
              <w:jc w:val="center"/>
              <w:rPr>
                <w:rFonts w:hint="eastAsia" w:ascii="宋体" w:hAnsi="宋体" w:eastAsia="宋体" w:cs="宋体"/>
                <w:i w:val="0"/>
                <w:iCs w:val="0"/>
                <w:color w:val="000000"/>
                <w:sz w:val="16"/>
                <w:szCs w:val="16"/>
                <w:u w:val="none"/>
              </w:rPr>
            </w:pPr>
          </w:p>
        </w:tc>
        <w:tc>
          <w:tcPr>
            <w:tcW w:w="1708" w:type="dxa"/>
            <w:tcBorders>
              <w:top w:val="single" w:color="auto" w:sz="4" w:space="0"/>
              <w:left w:val="single" w:color="000000" w:sz="4" w:space="0"/>
              <w:bottom w:val="single" w:color="000000" w:sz="4" w:space="0"/>
              <w:right w:val="single" w:color="000000" w:sz="4" w:space="0"/>
            </w:tcBorders>
            <w:shd w:val="clear" w:color="auto" w:fill="auto"/>
            <w:vAlign w:val="center"/>
          </w:tcPr>
          <w:p w14:paraId="7D428C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职场英语三</w:t>
            </w:r>
          </w:p>
        </w:tc>
        <w:tc>
          <w:tcPr>
            <w:tcW w:w="404" w:type="dxa"/>
            <w:tcBorders>
              <w:top w:val="single" w:color="auto" w:sz="4" w:space="0"/>
              <w:left w:val="single" w:color="000000" w:sz="4" w:space="0"/>
              <w:bottom w:val="single" w:color="000000" w:sz="4" w:space="0"/>
              <w:right w:val="single" w:color="000000" w:sz="4" w:space="0"/>
            </w:tcBorders>
            <w:shd w:val="clear" w:color="auto" w:fill="auto"/>
            <w:vAlign w:val="center"/>
          </w:tcPr>
          <w:p w14:paraId="14C22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6CD65A">
            <w:pPr>
              <w:jc w:val="center"/>
              <w:rPr>
                <w:rFonts w:hint="eastAsia" w:ascii="宋体" w:hAnsi="宋体" w:eastAsia="宋体" w:cs="宋体"/>
                <w:i w:val="0"/>
                <w:iCs w:val="0"/>
                <w:color w:val="000000"/>
                <w:sz w:val="16"/>
                <w:szCs w:val="16"/>
                <w:u w:val="none"/>
              </w:rPr>
            </w:pP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9C9251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308D">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BDE7">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95FF">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A14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D924">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28D">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F77">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733">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341">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0A0E">
            <w:pPr>
              <w:jc w:val="center"/>
              <w:rPr>
                <w:rFonts w:hint="eastAsia" w:ascii="宋体" w:hAnsi="宋体" w:eastAsia="宋体" w:cs="宋体"/>
                <w:i w:val="0"/>
                <w:iCs w:val="0"/>
                <w:color w:val="000000"/>
                <w:sz w:val="16"/>
                <w:szCs w:val="16"/>
                <w:u w:val="none"/>
              </w:rPr>
            </w:pPr>
          </w:p>
        </w:tc>
      </w:tr>
      <w:tr w14:paraId="59AB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D18A">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0059">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0A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687">
            <w:pPr>
              <w:jc w:val="center"/>
              <w:rPr>
                <w:rFonts w:hint="eastAsia" w:ascii="宋体" w:hAnsi="宋体" w:eastAsia="宋体" w:cs="宋体"/>
                <w:i w:val="0"/>
                <w:iCs w:val="0"/>
                <w:color w:val="000000"/>
                <w:sz w:val="16"/>
                <w:szCs w:val="16"/>
                <w:u w:val="none"/>
              </w:rPr>
            </w:pPr>
          </w:p>
        </w:tc>
        <w:tc>
          <w:tcPr>
            <w:tcW w:w="1708" w:type="dxa"/>
            <w:tcBorders>
              <w:top w:val="single" w:color="auto" w:sz="4" w:space="0"/>
              <w:left w:val="single" w:color="000000" w:sz="4" w:space="0"/>
              <w:bottom w:val="single" w:color="000000" w:sz="4" w:space="0"/>
              <w:right w:val="single" w:color="000000" w:sz="4" w:space="0"/>
            </w:tcBorders>
            <w:shd w:val="clear" w:color="auto" w:fill="auto"/>
            <w:vAlign w:val="center"/>
          </w:tcPr>
          <w:p w14:paraId="077632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社会实践活动（第二课堂）</w:t>
            </w:r>
          </w:p>
        </w:tc>
        <w:tc>
          <w:tcPr>
            <w:tcW w:w="404" w:type="dxa"/>
            <w:tcBorders>
              <w:top w:val="single" w:color="auto" w:sz="4" w:space="0"/>
              <w:left w:val="single" w:color="000000" w:sz="4" w:space="0"/>
              <w:bottom w:val="single" w:color="000000" w:sz="4" w:space="0"/>
              <w:right w:val="single" w:color="000000" w:sz="4" w:space="0"/>
            </w:tcBorders>
            <w:shd w:val="clear" w:color="auto" w:fill="auto"/>
            <w:vAlign w:val="center"/>
          </w:tcPr>
          <w:p w14:paraId="0E7EAA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BE159C">
            <w:pPr>
              <w:jc w:val="center"/>
              <w:rPr>
                <w:rFonts w:hint="eastAsia" w:ascii="宋体" w:hAnsi="宋体" w:eastAsia="宋体" w:cs="宋体"/>
                <w:i w:val="0"/>
                <w:iCs w:val="0"/>
                <w:color w:val="000000"/>
                <w:sz w:val="16"/>
                <w:szCs w:val="16"/>
                <w:u w:val="none"/>
              </w:rPr>
            </w:pP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F74C82F">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8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2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FFC">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89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CC7F">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F765">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C98C">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B7A9">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9172">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CFFD">
            <w:pPr>
              <w:jc w:val="center"/>
              <w:rPr>
                <w:rFonts w:hint="eastAsia" w:ascii="宋体" w:hAnsi="宋体" w:eastAsia="宋体" w:cs="宋体"/>
                <w:i w:val="0"/>
                <w:iCs w:val="0"/>
                <w:color w:val="000000"/>
                <w:sz w:val="16"/>
                <w:szCs w:val="16"/>
                <w:u w:val="none"/>
              </w:rPr>
            </w:pPr>
          </w:p>
        </w:tc>
      </w:tr>
      <w:tr w14:paraId="6855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B5BA">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256C2">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62E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11D2">
            <w:pPr>
              <w:jc w:val="center"/>
              <w:rPr>
                <w:rFonts w:hint="eastAsia" w:ascii="宋体" w:hAnsi="宋体" w:eastAsia="宋体" w:cs="宋体"/>
                <w:i w:val="0"/>
                <w:iCs w:val="0"/>
                <w:color w:val="000000"/>
                <w:sz w:val="16"/>
                <w:szCs w:val="16"/>
                <w:u w:val="none"/>
              </w:rPr>
            </w:pPr>
          </w:p>
        </w:tc>
        <w:tc>
          <w:tcPr>
            <w:tcW w:w="1708" w:type="dxa"/>
            <w:tcBorders>
              <w:top w:val="single" w:color="auto" w:sz="4" w:space="0"/>
              <w:left w:val="single" w:color="000000" w:sz="4" w:space="0"/>
              <w:bottom w:val="single" w:color="000000" w:sz="4" w:space="0"/>
              <w:right w:val="single" w:color="000000" w:sz="4" w:space="0"/>
            </w:tcBorders>
            <w:shd w:val="clear" w:color="auto" w:fill="auto"/>
            <w:vAlign w:val="center"/>
          </w:tcPr>
          <w:p w14:paraId="4D062B0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公共选修课</w:t>
            </w:r>
          </w:p>
        </w:tc>
        <w:tc>
          <w:tcPr>
            <w:tcW w:w="404" w:type="dxa"/>
            <w:tcBorders>
              <w:top w:val="single" w:color="auto" w:sz="4" w:space="0"/>
              <w:left w:val="single" w:color="000000" w:sz="4" w:space="0"/>
              <w:bottom w:val="single" w:color="000000" w:sz="4" w:space="0"/>
              <w:right w:val="single" w:color="000000" w:sz="4" w:space="0"/>
            </w:tcBorders>
            <w:shd w:val="clear" w:color="auto" w:fill="auto"/>
            <w:vAlign w:val="center"/>
          </w:tcPr>
          <w:p w14:paraId="2CFBE4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7AD78BE">
            <w:pPr>
              <w:jc w:val="center"/>
              <w:rPr>
                <w:rFonts w:hint="eastAsia" w:ascii="宋体" w:hAnsi="宋体" w:eastAsia="宋体" w:cs="宋体"/>
                <w:i w:val="0"/>
                <w:iCs w:val="0"/>
                <w:color w:val="000000"/>
                <w:sz w:val="16"/>
                <w:szCs w:val="16"/>
                <w:u w:val="none"/>
              </w:rPr>
            </w:pP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ADF2D7">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3F3C">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FC06">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5BC3">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110">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7CE">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998D">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059">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57C1">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BB4C">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5411">
            <w:pPr>
              <w:jc w:val="center"/>
              <w:rPr>
                <w:rFonts w:hint="eastAsia" w:ascii="宋体" w:hAnsi="宋体" w:eastAsia="宋体" w:cs="宋体"/>
                <w:i w:val="0"/>
                <w:iCs w:val="0"/>
                <w:color w:val="000000"/>
                <w:sz w:val="16"/>
                <w:szCs w:val="16"/>
                <w:u w:val="none"/>
              </w:rPr>
            </w:pPr>
          </w:p>
        </w:tc>
      </w:tr>
      <w:tr w14:paraId="5A17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54CC">
            <w:pPr>
              <w:jc w:val="cente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F7A6">
            <w:pPr>
              <w:jc w:val="center"/>
              <w:rPr>
                <w:rFonts w:hint="eastAsia" w:ascii="宋体" w:hAnsi="宋体" w:eastAsia="宋体" w:cs="宋体"/>
                <w:i w:val="0"/>
                <w:iCs w:val="0"/>
                <w:color w:val="000000"/>
                <w:sz w:val="16"/>
                <w:szCs w:val="16"/>
                <w:u w:val="none"/>
              </w:rPr>
            </w:pP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BB4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04" w:type="dxa"/>
            <w:tcBorders>
              <w:top w:val="single" w:color="000000" w:sz="4" w:space="0"/>
              <w:left w:val="nil"/>
              <w:bottom w:val="single" w:color="000000" w:sz="4" w:space="0"/>
              <w:right w:val="nil"/>
            </w:tcBorders>
            <w:shd w:val="clear" w:color="auto" w:fill="auto"/>
            <w:noWrap/>
            <w:vAlign w:val="center"/>
          </w:tcPr>
          <w:p w14:paraId="013FFD18">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nil"/>
            </w:tcBorders>
            <w:shd w:val="clear" w:color="auto" w:fill="auto"/>
            <w:noWrap/>
            <w:vAlign w:val="center"/>
          </w:tcPr>
          <w:p w14:paraId="38CBCCCD">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FB7">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694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5D9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D54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291F">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2B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6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8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0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2E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C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887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BA07">
            <w:pPr>
              <w:jc w:val="center"/>
              <w:rPr>
                <w:rFonts w:hint="eastAsia" w:ascii="宋体" w:hAnsi="宋体" w:eastAsia="宋体" w:cs="宋体"/>
                <w:i w:val="0"/>
                <w:iCs w:val="0"/>
                <w:color w:val="000000"/>
                <w:sz w:val="16"/>
                <w:szCs w:val="16"/>
                <w:u w:val="none"/>
              </w:rPr>
            </w:pPr>
          </w:p>
        </w:tc>
        <w:tc>
          <w:tcPr>
            <w:tcW w:w="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6F4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职业</w:t>
            </w:r>
          </w:p>
          <w:p w14:paraId="780447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能力</w:t>
            </w:r>
          </w:p>
          <w:p w14:paraId="6D095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BE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51C3">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SH1B117</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3ECA">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化工单元操作二</w:t>
            </w:r>
          </w:p>
        </w:tc>
        <w:tc>
          <w:tcPr>
            <w:tcW w:w="404" w:type="dxa"/>
            <w:tcBorders>
              <w:top w:val="single" w:color="000000" w:sz="4" w:space="0"/>
              <w:left w:val="nil"/>
              <w:bottom w:val="single" w:color="000000" w:sz="4" w:space="0"/>
              <w:right w:val="single" w:color="000000" w:sz="4" w:space="0"/>
            </w:tcBorders>
            <w:shd w:val="clear" w:color="auto" w:fill="auto"/>
            <w:noWrap/>
            <w:vAlign w:val="center"/>
          </w:tcPr>
          <w:p w14:paraId="0094C7BD">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nil"/>
            </w:tcBorders>
            <w:shd w:val="clear" w:color="auto" w:fill="auto"/>
            <w:noWrap/>
            <w:vAlign w:val="center"/>
          </w:tcPr>
          <w:p w14:paraId="3F3DDEAA">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2B3A">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A1B5">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0A64">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73F5">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59C7">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CF64">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884F">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B79F">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4B40">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9FFE">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9A0B">
            <w:pPr>
              <w:jc w:val="center"/>
              <w:rPr>
                <w:rFonts w:hint="eastAsia" w:ascii="宋体" w:hAnsi="宋体" w:eastAsia="宋体" w:cs="宋体"/>
                <w:i w:val="0"/>
                <w:iCs w:val="0"/>
                <w:color w:val="000000"/>
                <w:sz w:val="16"/>
                <w:szCs w:val="16"/>
                <w:u w:val="none"/>
              </w:rPr>
            </w:pPr>
          </w:p>
        </w:tc>
      </w:tr>
      <w:tr w14:paraId="1924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513A">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2F04">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FC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6763">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SH1B337</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EFDD">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1+X污水处理实训</w:t>
            </w:r>
          </w:p>
        </w:tc>
        <w:tc>
          <w:tcPr>
            <w:tcW w:w="404" w:type="dxa"/>
            <w:tcBorders>
              <w:top w:val="single" w:color="000000" w:sz="4" w:space="0"/>
              <w:left w:val="nil"/>
              <w:bottom w:val="single" w:color="000000" w:sz="4" w:space="0"/>
              <w:right w:val="single" w:color="000000" w:sz="4" w:space="0"/>
            </w:tcBorders>
            <w:shd w:val="clear" w:color="auto" w:fill="auto"/>
            <w:noWrap/>
            <w:vAlign w:val="center"/>
          </w:tcPr>
          <w:p w14:paraId="6944DC3C">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nil"/>
            </w:tcBorders>
            <w:shd w:val="clear" w:color="auto" w:fill="auto"/>
            <w:noWrap/>
            <w:vAlign w:val="center"/>
          </w:tcPr>
          <w:p w14:paraId="533AD436">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A2D3">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770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59E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2EAF">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E88">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3058">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A423">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7448">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FD85">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FA9">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83F">
            <w:pPr>
              <w:jc w:val="center"/>
              <w:rPr>
                <w:rFonts w:hint="eastAsia" w:ascii="宋体" w:hAnsi="宋体" w:eastAsia="宋体" w:cs="宋体"/>
                <w:i w:val="0"/>
                <w:iCs w:val="0"/>
                <w:color w:val="000000"/>
                <w:sz w:val="16"/>
                <w:szCs w:val="16"/>
                <w:u w:val="none"/>
              </w:rPr>
            </w:pPr>
          </w:p>
        </w:tc>
      </w:tr>
      <w:tr w14:paraId="7480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54DE">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9567">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B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E1F6">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SH1B343</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7F2F">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环境管理与法规</w:t>
            </w:r>
          </w:p>
        </w:tc>
        <w:tc>
          <w:tcPr>
            <w:tcW w:w="404" w:type="dxa"/>
            <w:tcBorders>
              <w:top w:val="single" w:color="000000" w:sz="4" w:space="0"/>
              <w:left w:val="nil"/>
              <w:bottom w:val="single" w:color="000000" w:sz="4" w:space="0"/>
              <w:right w:val="single" w:color="000000" w:sz="4" w:space="0"/>
            </w:tcBorders>
            <w:shd w:val="clear" w:color="auto" w:fill="auto"/>
            <w:noWrap/>
            <w:vAlign w:val="center"/>
          </w:tcPr>
          <w:p w14:paraId="3ED3C40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任选</w:t>
            </w:r>
          </w:p>
        </w:tc>
        <w:tc>
          <w:tcPr>
            <w:tcW w:w="369" w:type="dxa"/>
            <w:tcBorders>
              <w:top w:val="single" w:color="000000" w:sz="4" w:space="0"/>
              <w:left w:val="single" w:color="000000" w:sz="4" w:space="0"/>
              <w:bottom w:val="single" w:color="000000" w:sz="4" w:space="0"/>
              <w:right w:val="nil"/>
            </w:tcBorders>
            <w:shd w:val="clear" w:color="auto" w:fill="auto"/>
            <w:noWrap/>
            <w:vAlign w:val="center"/>
          </w:tcPr>
          <w:p w14:paraId="7721A3E8">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0048">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E431">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A06B">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4234">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44DA">
            <w:pPr>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2C5">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5DEA">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412C">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596">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F9C1">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89F">
            <w:pPr>
              <w:jc w:val="center"/>
              <w:rPr>
                <w:rFonts w:hint="eastAsia" w:ascii="宋体" w:hAnsi="宋体" w:eastAsia="宋体" w:cs="宋体"/>
                <w:i w:val="0"/>
                <w:iCs w:val="0"/>
                <w:color w:val="000000"/>
                <w:sz w:val="16"/>
                <w:szCs w:val="16"/>
                <w:u w:val="none"/>
              </w:rPr>
            </w:pPr>
          </w:p>
        </w:tc>
      </w:tr>
      <w:tr w14:paraId="3CE9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6623">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D9D1">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0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02B">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SH1B139</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BC11">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人工智能技术</w:t>
            </w:r>
          </w:p>
        </w:tc>
        <w:tc>
          <w:tcPr>
            <w:tcW w:w="404" w:type="dxa"/>
            <w:tcBorders>
              <w:top w:val="single" w:color="000000" w:sz="4" w:space="0"/>
              <w:left w:val="nil"/>
              <w:bottom w:val="single" w:color="000000" w:sz="4" w:space="0"/>
              <w:right w:val="single" w:color="000000" w:sz="4" w:space="0"/>
            </w:tcBorders>
            <w:shd w:val="clear" w:color="auto" w:fill="auto"/>
            <w:noWrap/>
            <w:vAlign w:val="center"/>
          </w:tcPr>
          <w:p w14:paraId="2FC894B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任选</w:t>
            </w:r>
          </w:p>
        </w:tc>
        <w:tc>
          <w:tcPr>
            <w:tcW w:w="369" w:type="dxa"/>
            <w:tcBorders>
              <w:top w:val="single" w:color="000000" w:sz="4" w:space="0"/>
              <w:left w:val="single" w:color="000000" w:sz="4" w:space="0"/>
              <w:bottom w:val="single" w:color="000000" w:sz="4" w:space="0"/>
              <w:right w:val="nil"/>
            </w:tcBorders>
            <w:shd w:val="clear" w:color="auto" w:fill="auto"/>
            <w:noWrap/>
            <w:vAlign w:val="center"/>
          </w:tcPr>
          <w:p w14:paraId="5248C024">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9E89">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86E2">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9DAB">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2351">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BD20">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16</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B96F">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C313">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741">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7EDC">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C709">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AD44">
            <w:pPr>
              <w:jc w:val="center"/>
              <w:rPr>
                <w:rFonts w:hint="eastAsia" w:ascii="宋体" w:hAnsi="宋体" w:eastAsia="宋体" w:cs="宋体"/>
                <w:i w:val="0"/>
                <w:iCs w:val="0"/>
                <w:color w:val="000000"/>
                <w:sz w:val="16"/>
                <w:szCs w:val="16"/>
                <w:u w:val="none"/>
              </w:rPr>
            </w:pPr>
          </w:p>
        </w:tc>
      </w:tr>
      <w:tr w14:paraId="177E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895F">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CAB1">
            <w:pPr>
              <w:jc w:val="center"/>
              <w:rPr>
                <w:rFonts w:hint="eastAsia" w:ascii="宋体" w:hAnsi="宋体" w:eastAsia="宋体" w:cs="宋体"/>
                <w:i w:val="0"/>
                <w:iCs w:val="0"/>
                <w:color w:val="000000"/>
                <w:sz w:val="16"/>
                <w:szCs w:val="16"/>
                <w:u w:val="none"/>
              </w:rPr>
            </w:pP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6F1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04" w:type="dxa"/>
            <w:tcBorders>
              <w:top w:val="single" w:color="000000" w:sz="4" w:space="0"/>
              <w:left w:val="nil"/>
              <w:bottom w:val="single" w:color="000000" w:sz="4" w:space="0"/>
              <w:right w:val="nil"/>
            </w:tcBorders>
            <w:shd w:val="clear" w:color="auto" w:fill="auto"/>
            <w:noWrap/>
            <w:vAlign w:val="center"/>
          </w:tcPr>
          <w:p w14:paraId="462C1417">
            <w:pPr>
              <w:jc w:val="left"/>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C41E713">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C50B">
            <w:pPr>
              <w:jc w:val="cente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4C43">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4890">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128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9467">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DC2">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96</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E253">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78E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5B67">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5A56">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6D9D">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F6E5">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r w14:paraId="61AF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7554">
            <w:pPr>
              <w:rPr>
                <w:rFonts w:hint="eastAsia" w:ascii="宋体" w:hAnsi="宋体" w:eastAsia="宋体" w:cs="宋体"/>
                <w:i w:val="0"/>
                <w:iCs w:val="0"/>
                <w:color w:val="000000"/>
                <w:sz w:val="16"/>
                <w:szCs w:val="16"/>
                <w:u w:val="none"/>
              </w:rPr>
            </w:pPr>
          </w:p>
        </w:tc>
        <w:tc>
          <w:tcPr>
            <w:tcW w:w="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B72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w:t>
            </w:r>
          </w:p>
          <w:p w14:paraId="2544EF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创业</w:t>
            </w:r>
          </w:p>
          <w:p w14:paraId="4BAACE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CB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C8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1501001A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7B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职业生涯规划</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3318">
            <w:pPr>
              <w:jc w:val="left"/>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D61E">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912E">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A29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A16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267D">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0851">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D6F2">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B18C">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4406">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F9BD">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3D9D">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F6EC">
            <w:pPr>
              <w:jc w:val="center"/>
              <w:rPr>
                <w:rFonts w:hint="eastAsia" w:ascii="宋体" w:hAnsi="宋体" w:eastAsia="宋体" w:cs="宋体"/>
                <w:i w:val="0"/>
                <w:iCs w:val="0"/>
                <w:color w:val="000000"/>
                <w:sz w:val="16"/>
                <w:szCs w:val="16"/>
                <w:u w:val="none"/>
              </w:rPr>
            </w:pPr>
          </w:p>
        </w:tc>
      </w:tr>
      <w:tr w14:paraId="3E32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7C408">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3C98">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0F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E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1501002A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D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就业指导</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B062">
            <w:pPr>
              <w:jc w:val="left"/>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必修</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614A">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265">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8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7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1300">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74CC">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0462">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BE6D">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7C21">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414A">
            <w:pPr>
              <w:jc w:val="center"/>
              <w:rPr>
                <w:rFonts w:hint="eastAsia" w:ascii="宋体" w:hAnsi="宋体" w:eastAsia="宋体" w:cs="宋体"/>
                <w:i w:val="0"/>
                <w:iCs w:val="0"/>
                <w:color w:val="000000"/>
                <w:sz w:val="16"/>
                <w:szCs w:val="16"/>
                <w:u w:val="none"/>
              </w:rPr>
            </w:pPr>
          </w:p>
        </w:tc>
      </w:tr>
      <w:tr w14:paraId="6890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BF2C">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51AA">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F0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13E7">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F9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职业素养</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A4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1B73">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C3BD">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7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E3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2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89DB">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93DA">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10E6">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CA51">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0469">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1948">
            <w:pPr>
              <w:jc w:val="center"/>
              <w:rPr>
                <w:rFonts w:hint="eastAsia" w:ascii="宋体" w:hAnsi="宋体" w:eastAsia="宋体" w:cs="宋体"/>
                <w:i w:val="0"/>
                <w:iCs w:val="0"/>
                <w:color w:val="000000"/>
                <w:sz w:val="16"/>
                <w:szCs w:val="16"/>
                <w:u w:val="none"/>
              </w:rPr>
            </w:pPr>
          </w:p>
        </w:tc>
      </w:tr>
      <w:tr w14:paraId="160E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77D8">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5F0C">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A8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B6C8">
            <w:pPr>
              <w:jc w:val="center"/>
              <w:rPr>
                <w:rFonts w:hint="default" w:ascii="Times New Roman" w:hAnsi="Times New Roman" w:eastAsia="宋体" w:cs="Times New Roman"/>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17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创新创业类课程</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9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3785">
            <w:pPr>
              <w:jc w:val="cente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5E11">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0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54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4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16</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17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3D96">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BC61">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3276">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9AA0">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E55F">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493E">
            <w:pPr>
              <w:jc w:val="center"/>
              <w:rPr>
                <w:rFonts w:hint="eastAsia" w:ascii="宋体" w:hAnsi="宋体" w:eastAsia="宋体" w:cs="宋体"/>
                <w:i w:val="0"/>
                <w:iCs w:val="0"/>
                <w:color w:val="000000"/>
                <w:sz w:val="16"/>
                <w:szCs w:val="16"/>
                <w:u w:val="none"/>
              </w:rPr>
            </w:pPr>
          </w:p>
        </w:tc>
      </w:tr>
      <w:tr w14:paraId="79E7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50AF">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D6F2">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1C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0EE0">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8D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专创融合课程（专业课名称）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F4E8">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限选</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D1AE">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7BE6">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F0BB">
            <w:pPr>
              <w:jc w:val="center"/>
              <w:rPr>
                <w:rFonts w:hint="eastAsia" w:ascii="宋体" w:hAnsi="宋体" w:eastAsia="宋体" w:cs="宋体"/>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3F1F">
            <w:pPr>
              <w:jc w:val="center"/>
              <w:rPr>
                <w:rFonts w:hint="eastAsia" w:ascii="宋体" w:hAnsi="宋体" w:eastAsia="宋体" w:cs="宋体"/>
                <w:i w:val="0"/>
                <w:iCs w:val="0"/>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14B1">
            <w:pPr>
              <w:jc w:val="center"/>
              <w:rPr>
                <w:rFonts w:hint="eastAsia" w:ascii="宋体" w:hAnsi="宋体" w:eastAsia="宋体" w:cs="宋体"/>
                <w:i w:val="0"/>
                <w:iCs w:val="0"/>
                <w:color w:val="000000"/>
                <w:sz w:val="16"/>
                <w:szCs w:val="16"/>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87F4">
            <w:pPr>
              <w:jc w:val="center"/>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D27B">
            <w:pPr>
              <w:jc w:val="center"/>
              <w:rPr>
                <w:rFonts w:hint="eastAsia" w:ascii="宋体" w:hAnsi="宋体" w:eastAsia="宋体" w:cs="宋体"/>
                <w:i w:val="0"/>
                <w:iCs w:val="0"/>
                <w:color w:val="000000"/>
                <w:sz w:val="16"/>
                <w:szCs w:val="16"/>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CB55">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492D">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0566">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EDF8">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2ECF">
            <w:pPr>
              <w:jc w:val="center"/>
              <w:rPr>
                <w:rFonts w:hint="eastAsia" w:ascii="宋体" w:hAnsi="宋体" w:eastAsia="宋体" w:cs="宋体"/>
                <w:i w:val="0"/>
                <w:iCs w:val="0"/>
                <w:color w:val="000000"/>
                <w:sz w:val="16"/>
                <w:szCs w:val="16"/>
                <w:u w:val="none"/>
              </w:rPr>
            </w:pPr>
          </w:p>
        </w:tc>
      </w:tr>
      <w:tr w14:paraId="2CB6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30B6">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42FF">
            <w:pPr>
              <w:jc w:val="center"/>
              <w:rPr>
                <w:rFonts w:hint="eastAsia" w:ascii="宋体" w:hAnsi="宋体" w:eastAsia="宋体" w:cs="宋体"/>
                <w:i w:val="0"/>
                <w:iCs w:val="0"/>
                <w:color w:val="000000"/>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BE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B1F4">
            <w:pPr>
              <w:jc w:val="center"/>
              <w:rPr>
                <w:rFonts w:hint="eastAsia" w:ascii="宋体" w:hAnsi="宋体" w:eastAsia="宋体" w:cs="宋体"/>
                <w:i w:val="0"/>
                <w:iCs w:val="0"/>
                <w:color w:val="000000"/>
                <w:sz w:val="16"/>
                <w:szCs w:val="16"/>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42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双创任选项目</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B5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任选</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4E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AC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sz w:val="16"/>
                <w:szCs w:val="16"/>
                <w:u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2FB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8DF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2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62A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25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0E91">
            <w:pPr>
              <w:jc w:val="center"/>
              <w:rPr>
                <w:rFonts w:hint="eastAsia" w:ascii="宋体" w:hAnsi="宋体" w:eastAsia="宋体" w:cs="宋体"/>
                <w:i w:val="0"/>
                <w:iCs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5A6E">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A3F6">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CCBB">
            <w:pPr>
              <w:jc w:val="center"/>
              <w:rPr>
                <w:rFonts w:hint="eastAsia" w:ascii="宋体" w:hAnsi="宋体" w:eastAsia="宋体" w:cs="宋体"/>
                <w:i w:val="0"/>
                <w:iCs w:val="0"/>
                <w:color w:val="000000"/>
                <w:sz w:val="16"/>
                <w:szCs w:val="16"/>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1610">
            <w:pPr>
              <w:jc w:val="center"/>
              <w:rPr>
                <w:rFonts w:hint="eastAsia" w:ascii="宋体" w:hAnsi="宋体" w:eastAsia="宋体" w:cs="宋体"/>
                <w:i w:val="0"/>
                <w:iCs w:val="0"/>
                <w:color w:val="000000"/>
                <w:sz w:val="16"/>
                <w:szCs w:val="16"/>
                <w:u w:val="none"/>
              </w:rPr>
            </w:pPr>
          </w:p>
        </w:tc>
      </w:tr>
      <w:tr w14:paraId="32E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21A7">
            <w:pPr>
              <w:rPr>
                <w:rFonts w:hint="eastAsia" w:ascii="宋体" w:hAnsi="宋体" w:eastAsia="宋体" w:cs="宋体"/>
                <w:i w:val="0"/>
                <w:iCs w:val="0"/>
                <w:color w:val="000000"/>
                <w:sz w:val="16"/>
                <w:szCs w:val="16"/>
                <w:u w:val="none"/>
              </w:rPr>
            </w:pPr>
          </w:p>
        </w:tc>
        <w:tc>
          <w:tcPr>
            <w:tcW w:w="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30B6">
            <w:pPr>
              <w:jc w:val="center"/>
              <w:rPr>
                <w:rFonts w:hint="eastAsia" w:ascii="宋体" w:hAnsi="宋体" w:eastAsia="宋体" w:cs="宋体"/>
                <w:i w:val="0"/>
                <w:iCs w:val="0"/>
                <w:color w:val="000000"/>
                <w:sz w:val="16"/>
                <w:szCs w:val="16"/>
                <w:u w:val="none"/>
              </w:rPr>
            </w:pP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073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04" w:type="dxa"/>
            <w:tcBorders>
              <w:top w:val="single" w:color="000000" w:sz="4" w:space="0"/>
              <w:left w:val="nil"/>
              <w:bottom w:val="single" w:color="000000" w:sz="4" w:space="0"/>
              <w:right w:val="single" w:color="000000" w:sz="4" w:space="0"/>
            </w:tcBorders>
            <w:shd w:val="clear" w:color="auto" w:fill="auto"/>
            <w:vAlign w:val="center"/>
          </w:tcPr>
          <w:p w14:paraId="42C531FD">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77A0">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49F">
            <w:pP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2335">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A8D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708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64</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840">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0535">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33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2D10">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9AFA">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DC3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FB98">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r w14:paraId="599B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3282" w:type="dxa"/>
            <w:gridSpan w:val="5"/>
            <w:tcBorders>
              <w:top w:val="nil"/>
              <w:left w:val="single" w:color="000000" w:sz="4" w:space="0"/>
              <w:bottom w:val="single" w:color="000000" w:sz="4" w:space="0"/>
              <w:right w:val="single" w:color="000000" w:sz="4" w:space="0"/>
            </w:tcBorders>
            <w:shd w:val="clear" w:color="auto" w:fill="auto"/>
            <w:vAlign w:val="center"/>
          </w:tcPr>
          <w:p w14:paraId="14CEC9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合计(总学时数及周学时数)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8E72">
            <w:pPr>
              <w:jc w:val="center"/>
              <w:rPr>
                <w:rFonts w:hint="eastAsia" w:ascii="宋体" w:hAnsi="宋体" w:eastAsia="宋体" w:cs="宋体"/>
                <w:i w:val="0"/>
                <w:iCs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1366">
            <w:pPr>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E07">
            <w:pP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77B3">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154.5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2D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2528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077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1186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B59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1342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61F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21</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B187">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25.5</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711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24.5</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405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21.5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D2BC">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CDE5">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bl>
    <w:p w14:paraId="2EB8F448">
      <w:pPr>
        <w:pStyle w:val="4"/>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rPr>
        <w:t>注：1</w:t>
      </w:r>
      <w:r>
        <w:rPr>
          <w:rFonts w:hint="eastAsia" w:ascii="仿宋_GB2312" w:hAnsi="仿宋_GB2312" w:eastAsia="仿宋_GB2312" w:cs="仿宋_GB2312"/>
          <w:b w:val="0"/>
          <w:bCs w:val="0"/>
          <w:sz w:val="24"/>
          <w:szCs w:val="24"/>
          <w:highlight w:val="none"/>
        </w:rPr>
        <w:t>.课程性质分为必修、选修（限选、任选）,表中</w:t>
      </w:r>
      <w:r>
        <w:rPr>
          <w:rFonts w:hint="eastAsia" w:ascii="仿宋_GB2312" w:hAnsi="仿宋_GB2312" w:eastAsia="仿宋_GB2312" w:cs="仿宋_GB2312"/>
          <w:b w:val="0"/>
          <w:bCs w:val="0"/>
          <w:sz w:val="24"/>
          <w:szCs w:val="24"/>
          <w:highlight w:val="none"/>
          <w:lang w:eastAsia="zh-CN"/>
        </w:rPr>
        <w:t>未</w:t>
      </w:r>
      <w:r>
        <w:rPr>
          <w:rFonts w:hint="eastAsia" w:ascii="仿宋_GB2312" w:hAnsi="仿宋_GB2312" w:eastAsia="仿宋_GB2312" w:cs="仿宋_GB2312"/>
          <w:b w:val="0"/>
          <w:bCs w:val="0"/>
          <w:sz w:val="24"/>
          <w:szCs w:val="24"/>
          <w:highlight w:val="none"/>
        </w:rPr>
        <w:t>注明</w:t>
      </w:r>
      <w:r>
        <w:rPr>
          <w:rFonts w:hint="eastAsia" w:ascii="仿宋_GB2312" w:hAnsi="仿宋_GB2312" w:eastAsia="仿宋_GB2312" w:cs="仿宋_GB2312"/>
          <w:b w:val="0"/>
          <w:bCs w:val="0"/>
          <w:sz w:val="24"/>
          <w:szCs w:val="24"/>
          <w:highlight w:val="none"/>
          <w:lang w:eastAsia="zh-CN"/>
        </w:rPr>
        <w:t>的</w:t>
      </w:r>
      <w:r>
        <w:rPr>
          <w:rFonts w:hint="eastAsia" w:ascii="仿宋_GB2312" w:hAnsi="仿宋_GB2312" w:eastAsia="仿宋_GB2312" w:cs="仿宋_GB2312"/>
          <w:b w:val="0"/>
          <w:bCs w:val="0"/>
          <w:sz w:val="24"/>
          <w:szCs w:val="24"/>
          <w:highlight w:val="none"/>
        </w:rPr>
        <w:t>为必修；</w:t>
      </w:r>
    </w:p>
    <w:p w14:paraId="25BC1E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 xml:space="preserve">    2.考核方法分为考试、考查，</w:t>
      </w:r>
      <w:r>
        <w:rPr>
          <w:rFonts w:hint="eastAsia" w:ascii="仿宋_GB2312" w:hAnsi="仿宋_GB2312" w:eastAsia="仿宋_GB2312" w:cs="仿宋_GB2312"/>
          <w:b w:val="0"/>
          <w:bCs w:val="0"/>
          <w:sz w:val="24"/>
          <w:szCs w:val="24"/>
          <w:highlight w:val="none"/>
          <w:lang w:eastAsia="zh-CN"/>
        </w:rPr>
        <w:t>各课程实施时应</w:t>
      </w:r>
      <w:r>
        <w:rPr>
          <w:rFonts w:hint="eastAsia" w:ascii="仿宋_GB2312" w:hAnsi="仿宋_GB2312" w:eastAsia="仿宋_GB2312" w:cs="仿宋_GB2312"/>
          <w:b w:val="0"/>
          <w:bCs w:val="0"/>
          <w:sz w:val="24"/>
          <w:szCs w:val="24"/>
          <w:highlight w:val="none"/>
        </w:rPr>
        <w:t>加大过程考核、实践技能考核成绩在课程总成绩中的比重。</w:t>
      </w:r>
    </w:p>
    <w:p w14:paraId="2C28CF36">
      <w:pPr>
        <w:keepNext w:val="0"/>
        <w:keepLines w:val="0"/>
        <w:pageBreakBefore w:val="0"/>
        <w:widowControl w:val="0"/>
        <w:kinsoku/>
        <w:wordWrap/>
        <w:overflowPunct/>
        <w:topLinePunct w:val="0"/>
        <w:autoSpaceDE/>
        <w:autoSpaceDN/>
        <w:bidi w:val="0"/>
        <w:adjustRightInd/>
        <w:snapToGrid/>
        <w:spacing w:after="156" w:afterLines="50"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3.双创任选项目为：创新创业类讲座、大学生创新项目、创新创业类大赛、技能大赛、创新创业类社团活动，专利、论文、自主创业等，由学生自主选择，至少修满2学分。</w:t>
      </w:r>
    </w:p>
    <w:p w14:paraId="11A5C5E1">
      <w:pPr>
        <w:keepNext w:val="0"/>
        <w:keepLines w:val="0"/>
        <w:pageBreakBefore w:val="0"/>
        <w:widowControl w:val="0"/>
        <w:kinsoku/>
        <w:wordWrap/>
        <w:overflowPunct/>
        <w:topLinePunct w:val="0"/>
        <w:autoSpaceDE/>
        <w:autoSpaceDN/>
        <w:bidi w:val="0"/>
        <w:adjustRightInd/>
        <w:snapToGrid/>
        <w:spacing w:after="156" w:afterLines="50" w:line="360" w:lineRule="auto"/>
        <w:ind w:firstLine="48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4"/>
          <w:szCs w:val="24"/>
          <w:lang w:eastAsia="zh-CN"/>
        </w:rPr>
        <w:t>（二）教学时间分配表（按周分配）</w:t>
      </w:r>
    </w:p>
    <w:tbl>
      <w:tblPr>
        <w:tblStyle w:val="12"/>
        <w:tblW w:w="86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496"/>
        <w:gridCol w:w="1106"/>
        <w:gridCol w:w="703"/>
        <w:gridCol w:w="666"/>
        <w:gridCol w:w="634"/>
        <w:gridCol w:w="721"/>
        <w:gridCol w:w="661"/>
        <w:gridCol w:w="553"/>
        <w:gridCol w:w="1040"/>
        <w:gridCol w:w="633"/>
        <w:gridCol w:w="722"/>
      </w:tblGrid>
      <w:tr w14:paraId="2619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F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w:t>
            </w:r>
          </w:p>
          <w:p w14:paraId="370FD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年</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2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w:t>
            </w:r>
          </w:p>
          <w:p w14:paraId="47E42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期</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9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入学教育</w:t>
            </w:r>
          </w:p>
          <w:p w14:paraId="0BDBD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与军训</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DE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校内实训</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D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认知</w:t>
            </w:r>
          </w:p>
          <w:p w14:paraId="77310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实习</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D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14:paraId="146AA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实习</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C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毕业</w:t>
            </w:r>
          </w:p>
          <w:p w14:paraId="7AFC7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设计</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9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毕业</w:t>
            </w:r>
          </w:p>
          <w:p w14:paraId="44AD5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教育</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0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考试</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8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劳动周及</w:t>
            </w:r>
          </w:p>
          <w:p w14:paraId="4BDB9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sz w:val="20"/>
                <w:szCs w:val="20"/>
                <w:u w:val="none"/>
                <w:lang w:val="en-US" w:eastAsia="zh-CN"/>
              </w:rPr>
              <w:t>机动周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7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理论</w:t>
            </w:r>
          </w:p>
          <w:p w14:paraId="54C2C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教学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C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学期</w:t>
            </w:r>
          </w:p>
          <w:p w14:paraId="64AA0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周数</w:t>
            </w:r>
          </w:p>
        </w:tc>
      </w:tr>
      <w:tr w14:paraId="6F84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6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0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9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F4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57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E8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FB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66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2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FB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2F9A">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1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252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1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AC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8C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0E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73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08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A8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7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C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7D3F">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A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73E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0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4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49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B2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22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30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F9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6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5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9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037C">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D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0EE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7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1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8E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D5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21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7B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A7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30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B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F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64F8">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B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8A3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6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F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B3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D5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21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7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5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6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4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4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F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9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1C6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9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B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60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DD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0D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2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24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F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9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6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9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4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27E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71392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CC2FE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0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1FB308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6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C8EA1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7A64CF79">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72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4A752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6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83064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55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BDA86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04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772B5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3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D7401D9">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w:t>
            </w:r>
          </w:p>
        </w:tc>
        <w:tc>
          <w:tcPr>
            <w:tcW w:w="72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B7CF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bl>
    <w:p w14:paraId="3C1C8F09">
      <w:pPr>
        <w:keepNext w:val="0"/>
        <w:keepLines w:val="0"/>
        <w:pageBreakBefore w:val="0"/>
        <w:widowControl w:val="0"/>
        <w:kinsoku/>
        <w:wordWrap/>
        <w:overflowPunct/>
        <w:topLinePunct w:val="0"/>
        <w:autoSpaceDE/>
        <w:autoSpaceDN/>
        <w:bidi w:val="0"/>
        <w:adjustRightInd/>
        <w:snapToGrid/>
        <w:spacing w:after="156" w:afterLines="50" w:line="360" w:lineRule="auto"/>
        <w:ind w:firstLine="480" w:firstLineChars="200"/>
        <w:textAlignment w:val="auto"/>
        <w:rPr>
          <w:rFonts w:hint="eastAsia" w:ascii="仿宋_GB2312" w:hAnsi="仿宋_GB2312" w:eastAsia="仿宋_GB2312" w:cs="仿宋_GB2312"/>
          <w:sz w:val="24"/>
          <w:szCs w:val="24"/>
        </w:rPr>
      </w:pPr>
      <w:bookmarkStart w:id="11" w:name="_Toc14343075"/>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实际执行时，</w:t>
      </w:r>
      <w:r>
        <w:rPr>
          <w:rFonts w:hint="eastAsia" w:ascii="仿宋_GB2312" w:hAnsi="仿宋_GB2312" w:eastAsia="仿宋_GB2312" w:cs="仿宋_GB2312"/>
          <w:sz w:val="24"/>
          <w:szCs w:val="24"/>
        </w:rPr>
        <w:t>学期周数</w:t>
      </w:r>
      <w:r>
        <w:rPr>
          <w:rFonts w:hint="eastAsia" w:ascii="仿宋_GB2312" w:hAnsi="仿宋_GB2312" w:eastAsia="仿宋_GB2312" w:cs="仿宋_GB2312"/>
          <w:sz w:val="24"/>
          <w:szCs w:val="24"/>
          <w:lang w:eastAsia="zh-CN"/>
        </w:rPr>
        <w:t>按</w:t>
      </w:r>
      <w:r>
        <w:rPr>
          <w:rFonts w:hint="eastAsia" w:ascii="仿宋_GB2312" w:hAnsi="仿宋_GB2312" w:eastAsia="仿宋_GB2312" w:cs="仿宋_GB2312"/>
          <w:sz w:val="24"/>
          <w:szCs w:val="24"/>
        </w:rPr>
        <w:t>校历上学期周数。</w:t>
      </w:r>
    </w:p>
    <w:p w14:paraId="765BA375">
      <w:pPr>
        <w:pStyle w:val="3"/>
        <w:pageBreakBefore w:val="0"/>
        <w:kinsoku/>
        <w:wordWrap/>
        <w:overflowPunct/>
        <w:topLinePunct w:val="0"/>
        <w:autoSpaceDE/>
        <w:autoSpaceDN/>
        <w:bidi w:val="0"/>
        <w:adjustRightInd/>
        <w:snapToGrid/>
        <w:spacing w:before="0" w:after="0" w:line="360" w:lineRule="auto"/>
        <w:ind w:firstLine="118" w:firstLineChars="49"/>
        <w:textAlignment w:val="auto"/>
        <w:rPr>
          <w:rFonts w:ascii="黑体" w:hAnsi="黑体" w:eastAsia="黑体"/>
          <w:sz w:val="24"/>
          <w:szCs w:val="24"/>
        </w:rPr>
      </w:pPr>
      <w:r>
        <w:rPr>
          <w:rFonts w:hint="eastAsia" w:ascii="黑体" w:hAnsi="黑体" w:eastAsia="黑体"/>
          <w:sz w:val="24"/>
          <w:szCs w:val="24"/>
        </w:rPr>
        <w:t>八、实施保障</w:t>
      </w:r>
      <w:bookmarkEnd w:id="11"/>
    </w:p>
    <w:p w14:paraId="7FC7375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sz w:val="24"/>
          <w:szCs w:val="24"/>
        </w:rPr>
      </w:pPr>
      <w:bookmarkStart w:id="12" w:name="_Toc14343076"/>
      <w:r>
        <w:rPr>
          <w:rFonts w:hint="eastAsia" w:ascii="仿宋_GB2312" w:hAnsi="仿宋_GB2312" w:eastAsia="仿宋_GB2312" w:cs="仿宋_GB2312"/>
          <w:b w:val="0"/>
          <w:bCs w:val="0"/>
          <w:sz w:val="24"/>
          <w:szCs w:val="24"/>
          <w:lang w:val="en-US" w:eastAsia="zh-CN"/>
        </w:rPr>
        <w:t>（一）师资队伍</w:t>
      </w:r>
    </w:p>
    <w:p w14:paraId="2C9774F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r>
        <w:rPr>
          <w:rFonts w:hint="eastAsia" w:ascii="仿宋_GB2312" w:hAnsi="仿宋_GB2312" w:eastAsia="仿宋_GB2312" w:cs="仿宋_GB2312"/>
          <w:b w:val="0"/>
          <w:bCs w:val="0"/>
          <w:color w:val="000000"/>
          <w:sz w:val="24"/>
          <w:szCs w:val="24"/>
          <w:lang w:val="en-US" w:eastAsia="zh-CN"/>
        </w:rPr>
        <w:t>.</w:t>
      </w:r>
      <w:r>
        <w:rPr>
          <w:rFonts w:hint="eastAsia" w:ascii="仿宋_GB2312" w:hAnsi="仿宋_GB2312" w:eastAsia="仿宋_GB2312" w:cs="仿宋_GB2312"/>
          <w:b w:val="0"/>
          <w:bCs w:val="0"/>
          <w:color w:val="000000"/>
          <w:sz w:val="24"/>
          <w:szCs w:val="24"/>
        </w:rPr>
        <w:t>队伍结构</w:t>
      </w:r>
    </w:p>
    <w:p w14:paraId="187EE957">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kern w:val="2"/>
          <w:sz w:val="24"/>
          <w:szCs w:val="24"/>
          <w:lang w:val="zh-CN" w:eastAsia="zh-CN" w:bidi="ar-SA"/>
        </w:rPr>
      </w:pPr>
      <w:r>
        <w:rPr>
          <w:rFonts w:hint="eastAsia" w:ascii="仿宋_GB2312" w:hAnsi="仿宋_GB2312" w:eastAsia="仿宋_GB2312" w:cs="仿宋_GB2312"/>
          <w:b w:val="0"/>
          <w:bCs w:val="0"/>
          <w:color w:val="000000"/>
          <w:kern w:val="2"/>
          <w:sz w:val="24"/>
          <w:szCs w:val="24"/>
          <w:lang w:val="en-US" w:eastAsia="zh-CN" w:bidi="ar-SA"/>
        </w:rPr>
        <w:t>现有专任教师12人，其中副教授7人，博士1人，硕士10人，学院专业带头人4名，学院骨干教师2名，化工总控工高级工、技师4人。储备有4名行业、企业的高技术高技能的兼职教师库。团队“双师”素质比例达83.3%。</w:t>
      </w:r>
      <w:r>
        <w:rPr>
          <w:rFonts w:hint="eastAsia" w:ascii="仿宋_GB2312" w:hAnsi="仿宋_GB2312" w:eastAsia="仿宋_GB2312" w:cs="仿宋_GB2312"/>
          <w:b w:val="0"/>
          <w:bCs w:val="0"/>
          <w:color w:val="000000"/>
          <w:kern w:val="2"/>
          <w:sz w:val="24"/>
          <w:szCs w:val="24"/>
          <w:lang w:val="zh-CN" w:eastAsia="zh-CN" w:bidi="ar-SA"/>
        </w:rPr>
        <w:t>要承担</w:t>
      </w:r>
      <w:r>
        <w:rPr>
          <w:rFonts w:hint="eastAsia" w:ascii="仿宋_GB2312" w:hAnsi="仿宋_GB2312" w:eastAsia="仿宋_GB2312" w:cs="仿宋_GB2312"/>
          <w:b w:val="0"/>
          <w:bCs w:val="0"/>
          <w:color w:val="000000"/>
          <w:kern w:val="2"/>
          <w:sz w:val="24"/>
          <w:szCs w:val="24"/>
          <w:lang w:val="en-US" w:eastAsia="zh-CN" w:bidi="ar-SA"/>
        </w:rPr>
        <w:t>环境工程技术</w:t>
      </w:r>
      <w:r>
        <w:rPr>
          <w:rFonts w:hint="eastAsia" w:ascii="仿宋_GB2312" w:hAnsi="仿宋_GB2312" w:eastAsia="仿宋_GB2312" w:cs="仿宋_GB2312"/>
          <w:b w:val="0"/>
          <w:bCs w:val="0"/>
          <w:color w:val="000000"/>
          <w:kern w:val="2"/>
          <w:sz w:val="24"/>
          <w:szCs w:val="24"/>
          <w:lang w:val="zh-CN" w:eastAsia="zh-CN" w:bidi="ar-SA"/>
        </w:rPr>
        <w:t>专业高职学生的专业课程教学任务。教学团队具备了合理的职称和年龄梯度结构，较高的学历结构，专任教师具备“双师”素质和扎实的企业锻炼经历。</w:t>
      </w:r>
    </w:p>
    <w:p w14:paraId="71878F5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2.专业教师情况</w:t>
      </w:r>
    </w:p>
    <w:p w14:paraId="2798A9B0">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仿宋_GB2312" w:hAnsi="仿宋_GB2312" w:eastAsia="仿宋_GB2312" w:cs="仿宋_GB2312"/>
          <w:b w:val="0"/>
          <w:bCs w:val="0"/>
          <w:color w:val="000000"/>
          <w:kern w:val="2"/>
          <w:sz w:val="24"/>
          <w:szCs w:val="24"/>
          <w:lang w:val="en-US" w:eastAsia="zh-CN" w:bidi="ar-SA"/>
        </w:rPr>
        <w:t>环境工程技术专业现有校内专业教师6人，其中副教授2人，讲师1人，硕士研究生5人，80%以上教师具有企业工作经历，60%以上教师具有中级以上职业技能证书。</w:t>
      </w:r>
    </w:p>
    <w:p w14:paraId="0FF0F944">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3.专业带头人</w:t>
      </w:r>
      <w:r>
        <w:rPr>
          <w:rFonts w:hint="eastAsia" w:ascii="仿宋_GB2312" w:hAnsi="仿宋_GB2312" w:eastAsia="仿宋_GB2312" w:cs="仿宋_GB2312"/>
          <w:b w:val="0"/>
          <w:bCs w:val="0"/>
          <w:color w:val="000000"/>
          <w:sz w:val="24"/>
          <w:szCs w:val="24"/>
        </w:rPr>
        <w:t>（负责人）</w:t>
      </w:r>
    </w:p>
    <w:p w14:paraId="42CD2684">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专业负责人：魏**，硕士研究生，讲师，教龄8年，学院骨干教师，2022年3月担任环境工程技术专业专业负责人。</w:t>
      </w:r>
    </w:p>
    <w:p w14:paraId="08A5A614">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任教以来从事《大气污染治理技术》、《环境监测》、《仪器分析》、《无机及分析化学》以及《化工单元操作》课程的授课。</w:t>
      </w:r>
    </w:p>
    <w:p w14:paraId="0296BF58">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任职以来主持院级科研课题2项、教改课题5项，发表论文7篇，其中SCI论文2篇。</w:t>
      </w:r>
    </w:p>
    <w:p w14:paraId="228CB4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兼职教师</w:t>
      </w:r>
    </w:p>
    <w:p w14:paraId="0529ED5B">
      <w:pPr>
        <w:pStyle w:val="4"/>
        <w:pageBreakBefore w:val="0"/>
        <w:numPr>
          <w:ilvl w:val="0"/>
          <w:numId w:val="0"/>
        </w:numPr>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储备有6名行业、企业的高技术高技能的兼职教师库。</w:t>
      </w:r>
    </w:p>
    <w:p w14:paraId="0EE932DD">
      <w:pPr>
        <w:ind w:firstLine="0" w:firstLineChars="0"/>
        <w:jc w:val="center"/>
        <w:rPr>
          <w:rFonts w:hint="eastAsia" w:ascii="黑体" w:hAnsi="黑体" w:eastAsia="黑体" w:cstheme="minorBidi"/>
          <w:kern w:val="2"/>
          <w:sz w:val="21"/>
          <w:szCs w:val="21"/>
          <w:lang w:val="en-US" w:eastAsia="zh-CN" w:bidi="ar-SA"/>
        </w:rPr>
      </w:pPr>
      <w:r>
        <w:rPr>
          <w:rFonts w:hint="eastAsia" w:ascii="黑体" w:hAnsi="黑体" w:eastAsia="黑体" w:cstheme="minorBidi"/>
          <w:kern w:val="2"/>
          <w:sz w:val="21"/>
          <w:szCs w:val="21"/>
          <w:lang w:val="en-US" w:eastAsia="zh-CN" w:bidi="ar-SA"/>
        </w:rPr>
        <w:t>表8-1 兼职教师基本信息一览表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065"/>
        <w:gridCol w:w="1125"/>
        <w:gridCol w:w="3100"/>
        <w:gridCol w:w="1298"/>
        <w:gridCol w:w="1722"/>
      </w:tblGrid>
      <w:tr w14:paraId="5F54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711E578">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序号</w:t>
            </w:r>
          </w:p>
        </w:tc>
        <w:tc>
          <w:tcPr>
            <w:tcW w:w="1065" w:type="dxa"/>
            <w:vAlign w:val="center"/>
          </w:tcPr>
          <w:p w14:paraId="6EC975A3">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姓名</w:t>
            </w:r>
          </w:p>
        </w:tc>
        <w:tc>
          <w:tcPr>
            <w:tcW w:w="1125" w:type="dxa"/>
            <w:vAlign w:val="center"/>
          </w:tcPr>
          <w:p w14:paraId="5672E670">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职称</w:t>
            </w:r>
          </w:p>
        </w:tc>
        <w:tc>
          <w:tcPr>
            <w:tcW w:w="3100" w:type="dxa"/>
            <w:vAlign w:val="center"/>
          </w:tcPr>
          <w:p w14:paraId="467A50FD">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工作单位/职务</w:t>
            </w:r>
          </w:p>
        </w:tc>
        <w:tc>
          <w:tcPr>
            <w:tcW w:w="1298" w:type="dxa"/>
            <w:vAlign w:val="center"/>
          </w:tcPr>
          <w:p w14:paraId="73237037">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学历/学位</w:t>
            </w:r>
          </w:p>
        </w:tc>
        <w:tc>
          <w:tcPr>
            <w:tcW w:w="1722" w:type="dxa"/>
            <w:vAlign w:val="center"/>
          </w:tcPr>
          <w:p w14:paraId="6157AE1F">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拟任课程</w:t>
            </w:r>
          </w:p>
        </w:tc>
      </w:tr>
      <w:tr w14:paraId="1C0A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03A23BD">
            <w:pPr>
              <w:pStyle w:val="11"/>
              <w:adjustRightInd w:val="0"/>
              <w:snapToGrid w:val="0"/>
              <w:spacing w:before="86"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1065" w:type="dxa"/>
            <w:vAlign w:val="center"/>
          </w:tcPr>
          <w:p w14:paraId="383AC2A5">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薛</w:t>
            </w:r>
            <w:r>
              <w:rPr>
                <w:rFonts w:hint="eastAsia" w:cs="宋体"/>
                <w:kern w:val="0"/>
                <w:sz w:val="18"/>
                <w:szCs w:val="18"/>
                <w:lang w:val="en-US" w:eastAsia="zh-CN" w:bidi="ar-SA"/>
              </w:rPr>
              <w:t>*</w:t>
            </w:r>
          </w:p>
        </w:tc>
        <w:tc>
          <w:tcPr>
            <w:tcW w:w="1125" w:type="dxa"/>
            <w:vAlign w:val="center"/>
          </w:tcPr>
          <w:p w14:paraId="1FEE4452">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高级工程师</w:t>
            </w:r>
          </w:p>
        </w:tc>
        <w:tc>
          <w:tcPr>
            <w:tcW w:w="3100" w:type="dxa"/>
            <w:vAlign w:val="center"/>
          </w:tcPr>
          <w:p w14:paraId="27E1BC5D">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bidi="ar-SA"/>
              </w:rPr>
              <w:t>**</w:t>
            </w:r>
            <w:r>
              <w:rPr>
                <w:rFonts w:hint="eastAsia" w:ascii="宋体" w:hAnsi="宋体" w:eastAsia="宋体" w:cs="宋体"/>
                <w:kern w:val="0"/>
                <w:sz w:val="18"/>
                <w:szCs w:val="18"/>
                <w:lang w:val="en-US" w:eastAsia="zh-CN" w:bidi="ar-SA"/>
              </w:rPr>
              <w:t>石化营销调运部/副主任</w:t>
            </w:r>
          </w:p>
        </w:tc>
        <w:tc>
          <w:tcPr>
            <w:tcW w:w="1298" w:type="dxa"/>
            <w:vAlign w:val="center"/>
          </w:tcPr>
          <w:p w14:paraId="603A8C6C">
            <w:pPr>
              <w:pStyle w:val="11"/>
              <w:adjustRightInd w:val="0"/>
              <w:snapToGrid w:val="0"/>
              <w:spacing w:before="77"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研究生/硕士</w:t>
            </w:r>
          </w:p>
        </w:tc>
        <w:tc>
          <w:tcPr>
            <w:tcW w:w="1722" w:type="dxa"/>
            <w:vAlign w:val="center"/>
          </w:tcPr>
          <w:p w14:paraId="6EF4FC0A">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技能大赛、毕业论文</w:t>
            </w:r>
          </w:p>
        </w:tc>
      </w:tr>
      <w:tr w14:paraId="6030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7AF6B33">
            <w:pPr>
              <w:pStyle w:val="11"/>
              <w:adjustRightInd w:val="0"/>
              <w:snapToGrid w:val="0"/>
              <w:spacing w:before="86"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065" w:type="dxa"/>
            <w:vAlign w:val="center"/>
          </w:tcPr>
          <w:p w14:paraId="729EF062">
            <w:pPr>
              <w:pStyle w:val="11"/>
              <w:adjustRightInd w:val="0"/>
              <w:snapToGrid w:val="0"/>
              <w:spacing w:before="0" w:beforeAutospacing="0" w:after="0" w:afterAutospacing="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曹</w:t>
            </w:r>
            <w:r>
              <w:rPr>
                <w:rFonts w:hint="eastAsia" w:cs="宋体"/>
                <w:kern w:val="0"/>
                <w:sz w:val="18"/>
                <w:szCs w:val="18"/>
                <w:lang w:val="en-US" w:eastAsia="zh-CN" w:bidi="ar-SA"/>
              </w:rPr>
              <w:t>**</w:t>
            </w:r>
          </w:p>
        </w:tc>
        <w:tc>
          <w:tcPr>
            <w:tcW w:w="1125" w:type="dxa"/>
            <w:vAlign w:val="center"/>
          </w:tcPr>
          <w:p w14:paraId="5F053646">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工程师</w:t>
            </w:r>
          </w:p>
        </w:tc>
        <w:tc>
          <w:tcPr>
            <w:tcW w:w="3100" w:type="dxa"/>
            <w:vAlign w:val="center"/>
          </w:tcPr>
          <w:p w14:paraId="59B3927C">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bidi="ar-SA"/>
              </w:rPr>
              <w:t>**</w:t>
            </w:r>
            <w:r>
              <w:rPr>
                <w:rFonts w:hint="eastAsia" w:ascii="宋体" w:hAnsi="宋体" w:eastAsia="宋体" w:cs="宋体"/>
                <w:kern w:val="0"/>
                <w:sz w:val="18"/>
                <w:szCs w:val="18"/>
                <w:lang w:val="en-US" w:eastAsia="zh-CN" w:bidi="ar-SA"/>
              </w:rPr>
              <w:t>乙烯厂聚烯烃二联合车间/技术负责人</w:t>
            </w:r>
          </w:p>
        </w:tc>
        <w:tc>
          <w:tcPr>
            <w:tcW w:w="1298" w:type="dxa"/>
            <w:vAlign w:val="center"/>
          </w:tcPr>
          <w:p w14:paraId="3EC6F658">
            <w:pPr>
              <w:pStyle w:val="11"/>
              <w:adjustRightInd w:val="0"/>
              <w:snapToGrid w:val="0"/>
              <w:spacing w:before="77"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本科/学士</w:t>
            </w:r>
          </w:p>
        </w:tc>
        <w:tc>
          <w:tcPr>
            <w:tcW w:w="1722" w:type="dxa"/>
            <w:vAlign w:val="center"/>
          </w:tcPr>
          <w:p w14:paraId="24B7A3F8">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生产实习、顶岗实习、毕业论文</w:t>
            </w:r>
          </w:p>
        </w:tc>
      </w:tr>
      <w:tr w14:paraId="54C6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FC85D79">
            <w:pPr>
              <w:pStyle w:val="11"/>
              <w:adjustRightInd w:val="0"/>
              <w:snapToGrid w:val="0"/>
              <w:spacing w:before="86"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1065" w:type="dxa"/>
            <w:vAlign w:val="center"/>
          </w:tcPr>
          <w:p w14:paraId="324A2F0E">
            <w:pPr>
              <w:pStyle w:val="11"/>
              <w:adjustRightInd w:val="0"/>
              <w:snapToGrid w:val="0"/>
              <w:spacing w:before="0" w:beforeAutospacing="0" w:after="0" w:afterAutospacing="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高</w:t>
            </w:r>
            <w:r>
              <w:rPr>
                <w:rFonts w:hint="eastAsia" w:cs="宋体"/>
                <w:kern w:val="0"/>
                <w:sz w:val="18"/>
                <w:szCs w:val="18"/>
                <w:lang w:val="en-US" w:eastAsia="zh-CN" w:bidi="ar-SA"/>
              </w:rPr>
              <w:t>**</w:t>
            </w:r>
          </w:p>
        </w:tc>
        <w:tc>
          <w:tcPr>
            <w:tcW w:w="1125" w:type="dxa"/>
            <w:vAlign w:val="center"/>
          </w:tcPr>
          <w:p w14:paraId="5BC255A1">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工程师</w:t>
            </w:r>
          </w:p>
        </w:tc>
        <w:tc>
          <w:tcPr>
            <w:tcW w:w="3100" w:type="dxa"/>
            <w:vAlign w:val="center"/>
          </w:tcPr>
          <w:p w14:paraId="2F29A91A">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bidi="ar-SA"/>
              </w:rPr>
              <w:t>**</w:t>
            </w:r>
            <w:r>
              <w:rPr>
                <w:rFonts w:hint="eastAsia" w:ascii="宋体" w:hAnsi="宋体" w:eastAsia="宋体" w:cs="宋体"/>
                <w:kern w:val="0"/>
                <w:sz w:val="18"/>
                <w:szCs w:val="18"/>
                <w:lang w:val="en-US" w:eastAsia="zh-CN" w:bidi="ar-SA"/>
              </w:rPr>
              <w:t>化工有限公司质量监督检验中心主任</w:t>
            </w:r>
          </w:p>
        </w:tc>
        <w:tc>
          <w:tcPr>
            <w:tcW w:w="1298" w:type="dxa"/>
            <w:vAlign w:val="center"/>
          </w:tcPr>
          <w:p w14:paraId="220F3765">
            <w:pPr>
              <w:pStyle w:val="11"/>
              <w:adjustRightInd w:val="0"/>
              <w:snapToGrid w:val="0"/>
              <w:spacing w:before="77"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研究生/硕士</w:t>
            </w:r>
          </w:p>
        </w:tc>
        <w:tc>
          <w:tcPr>
            <w:tcW w:w="1722" w:type="dxa"/>
            <w:vAlign w:val="center"/>
          </w:tcPr>
          <w:p w14:paraId="434DCEC7">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生产实习、顶岗实习、毕业论文</w:t>
            </w:r>
          </w:p>
        </w:tc>
      </w:tr>
      <w:tr w14:paraId="0EA2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7DADDB3">
            <w:pPr>
              <w:pStyle w:val="11"/>
              <w:adjustRightInd w:val="0"/>
              <w:snapToGrid w:val="0"/>
              <w:spacing w:before="86"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w:t>
            </w:r>
          </w:p>
        </w:tc>
        <w:tc>
          <w:tcPr>
            <w:tcW w:w="1065" w:type="dxa"/>
            <w:vAlign w:val="center"/>
          </w:tcPr>
          <w:p w14:paraId="29BB0472">
            <w:pPr>
              <w:pStyle w:val="11"/>
              <w:adjustRightInd w:val="0"/>
              <w:snapToGrid w:val="0"/>
              <w:spacing w:before="0" w:beforeAutospacing="0" w:after="0" w:afterAutospacing="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周</w:t>
            </w:r>
            <w:r>
              <w:rPr>
                <w:rFonts w:hint="eastAsia" w:cs="宋体"/>
                <w:kern w:val="0"/>
                <w:sz w:val="18"/>
                <w:szCs w:val="18"/>
                <w:lang w:val="en-US" w:eastAsia="zh-CN" w:bidi="ar-SA"/>
              </w:rPr>
              <w:t>**</w:t>
            </w:r>
          </w:p>
        </w:tc>
        <w:tc>
          <w:tcPr>
            <w:tcW w:w="1125" w:type="dxa"/>
            <w:vAlign w:val="center"/>
          </w:tcPr>
          <w:p w14:paraId="2D18BAF7">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工程师</w:t>
            </w:r>
          </w:p>
        </w:tc>
        <w:tc>
          <w:tcPr>
            <w:tcW w:w="3100" w:type="dxa"/>
            <w:vAlign w:val="center"/>
          </w:tcPr>
          <w:p w14:paraId="0A0EAC89">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bidi="ar-SA"/>
              </w:rPr>
              <w:t>**</w:t>
            </w:r>
            <w:r>
              <w:rPr>
                <w:rFonts w:hint="eastAsia" w:ascii="宋体" w:hAnsi="宋体" w:eastAsia="宋体" w:cs="宋体"/>
                <w:kern w:val="0"/>
                <w:sz w:val="18"/>
                <w:szCs w:val="18"/>
                <w:lang w:val="en-US" w:eastAsia="zh-CN" w:bidi="ar-SA"/>
              </w:rPr>
              <w:t>化工有限公司合成氨车间主任</w:t>
            </w:r>
          </w:p>
        </w:tc>
        <w:tc>
          <w:tcPr>
            <w:tcW w:w="1298" w:type="dxa"/>
            <w:vAlign w:val="center"/>
          </w:tcPr>
          <w:p w14:paraId="23FC4365">
            <w:pPr>
              <w:pStyle w:val="11"/>
              <w:adjustRightInd w:val="0"/>
              <w:snapToGrid w:val="0"/>
              <w:spacing w:before="77"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本科/学士</w:t>
            </w:r>
          </w:p>
        </w:tc>
        <w:tc>
          <w:tcPr>
            <w:tcW w:w="1722" w:type="dxa"/>
            <w:vAlign w:val="center"/>
          </w:tcPr>
          <w:p w14:paraId="35C5AFCF">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生产实习、顶岗实习、毕业论文</w:t>
            </w:r>
          </w:p>
        </w:tc>
      </w:tr>
      <w:tr w14:paraId="66D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89DE353">
            <w:pPr>
              <w:pStyle w:val="11"/>
              <w:adjustRightInd w:val="0"/>
              <w:snapToGrid w:val="0"/>
              <w:spacing w:before="86"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065" w:type="dxa"/>
            <w:vAlign w:val="center"/>
          </w:tcPr>
          <w:p w14:paraId="4B9F168D">
            <w:pPr>
              <w:pStyle w:val="11"/>
              <w:adjustRightInd w:val="0"/>
              <w:snapToGrid w:val="0"/>
              <w:spacing w:before="0" w:beforeAutospacing="0" w:after="0" w:afterAutospacing="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谷</w:t>
            </w:r>
            <w:r>
              <w:rPr>
                <w:rFonts w:hint="eastAsia" w:cs="宋体"/>
                <w:kern w:val="0"/>
                <w:sz w:val="18"/>
                <w:szCs w:val="18"/>
                <w:lang w:val="en-US" w:eastAsia="zh-CN" w:bidi="ar-SA"/>
              </w:rPr>
              <w:t>**</w:t>
            </w:r>
          </w:p>
        </w:tc>
        <w:tc>
          <w:tcPr>
            <w:tcW w:w="1125" w:type="dxa"/>
            <w:vAlign w:val="center"/>
          </w:tcPr>
          <w:p w14:paraId="020FBA49">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工程师</w:t>
            </w:r>
          </w:p>
        </w:tc>
        <w:tc>
          <w:tcPr>
            <w:tcW w:w="3100" w:type="dxa"/>
            <w:vAlign w:val="center"/>
          </w:tcPr>
          <w:p w14:paraId="07ADCBC7">
            <w:pPr>
              <w:pStyle w:val="11"/>
              <w:adjustRightInd w:val="0"/>
              <w:snapToGrid w:val="0"/>
              <w:spacing w:before="0" w:beforeAutospacing="0" w:after="0" w:afterAutospacing="0"/>
              <w:jc w:val="center"/>
              <w:textAlignment w:val="center"/>
              <w:rPr>
                <w:rFonts w:hint="eastAsia" w:ascii="宋体" w:hAnsi="宋体" w:eastAsia="宋体" w:cs="宋体"/>
                <w:kern w:val="0"/>
                <w:sz w:val="18"/>
                <w:szCs w:val="18"/>
                <w:lang w:val="en-US" w:eastAsia="zh-CN" w:bidi="ar-SA"/>
              </w:rPr>
            </w:pPr>
            <w:r>
              <w:rPr>
                <w:rFonts w:hint="eastAsia" w:cs="宋体"/>
                <w:kern w:val="0"/>
                <w:sz w:val="18"/>
                <w:szCs w:val="18"/>
                <w:lang w:val="en-US" w:eastAsia="zh-CN" w:bidi="ar-SA"/>
              </w:rPr>
              <w:t>**</w:t>
            </w:r>
            <w:r>
              <w:rPr>
                <w:rFonts w:hint="eastAsia" w:ascii="宋体" w:hAnsi="宋体" w:eastAsia="宋体" w:cs="宋体"/>
                <w:kern w:val="0"/>
                <w:sz w:val="18"/>
                <w:szCs w:val="18"/>
                <w:lang w:val="en-US" w:eastAsia="zh-CN" w:bidi="ar-SA"/>
              </w:rPr>
              <w:t>乙烯厂聚烯烃二联合车间/工艺工程师</w:t>
            </w:r>
          </w:p>
        </w:tc>
        <w:tc>
          <w:tcPr>
            <w:tcW w:w="1298" w:type="dxa"/>
            <w:vAlign w:val="center"/>
          </w:tcPr>
          <w:p w14:paraId="661D627A">
            <w:pPr>
              <w:pStyle w:val="11"/>
              <w:adjustRightInd w:val="0"/>
              <w:snapToGrid w:val="0"/>
              <w:spacing w:before="77" w:beforeAutospacing="0" w:after="0" w:afterAutospacing="0"/>
              <w:jc w:val="center"/>
              <w:textAlignment w:val="baseline"/>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本科/学士</w:t>
            </w:r>
          </w:p>
        </w:tc>
        <w:tc>
          <w:tcPr>
            <w:tcW w:w="1722" w:type="dxa"/>
            <w:vAlign w:val="center"/>
          </w:tcPr>
          <w:p w14:paraId="3812E37D">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生产实习、顶岗实习、毕业论文</w:t>
            </w:r>
          </w:p>
        </w:tc>
      </w:tr>
      <w:tr w14:paraId="6115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C704C2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65" w:type="dxa"/>
            <w:vAlign w:val="center"/>
          </w:tcPr>
          <w:p w14:paraId="7134243B">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张</w:t>
            </w:r>
            <w:r>
              <w:rPr>
                <w:rFonts w:hint="eastAsia" w:ascii="宋体" w:hAnsi="宋体" w:eastAsia="宋体" w:cs="宋体"/>
                <w:kern w:val="0"/>
                <w:sz w:val="18"/>
                <w:szCs w:val="18"/>
                <w:lang w:val="en-US" w:eastAsia="zh-CN"/>
              </w:rPr>
              <w:t>**</w:t>
            </w:r>
          </w:p>
        </w:tc>
        <w:tc>
          <w:tcPr>
            <w:tcW w:w="1125" w:type="dxa"/>
            <w:vAlign w:val="center"/>
          </w:tcPr>
          <w:p w14:paraId="1E6149F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工程师</w:t>
            </w:r>
          </w:p>
        </w:tc>
        <w:tc>
          <w:tcPr>
            <w:tcW w:w="3100" w:type="dxa"/>
            <w:vAlign w:val="center"/>
          </w:tcPr>
          <w:p w14:paraId="390B726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化工有限公司/车间主任</w:t>
            </w:r>
          </w:p>
        </w:tc>
        <w:tc>
          <w:tcPr>
            <w:tcW w:w="1298" w:type="dxa"/>
            <w:vAlign w:val="center"/>
          </w:tcPr>
          <w:p w14:paraId="5202C07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本科/学士</w:t>
            </w:r>
          </w:p>
        </w:tc>
        <w:tc>
          <w:tcPr>
            <w:tcW w:w="1722" w:type="dxa"/>
            <w:vAlign w:val="center"/>
          </w:tcPr>
          <w:p w14:paraId="1D6FE7C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生产实习、顶岗实习、毕业论文</w:t>
            </w:r>
          </w:p>
        </w:tc>
      </w:tr>
    </w:tbl>
    <w:p w14:paraId="49AC131A">
      <w:pPr>
        <w:rPr>
          <w:rFonts w:hint="default"/>
          <w:lang w:val="en-US" w:eastAsia="zh-CN"/>
        </w:rPr>
      </w:pPr>
    </w:p>
    <w:p w14:paraId="4F1C934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（二）教学设施</w:t>
      </w:r>
    </w:p>
    <w:p w14:paraId="58E643A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kern w:val="0"/>
          <w:sz w:val="24"/>
          <w:szCs w:val="24"/>
          <w:lang w:val="en-US" w:eastAsia="zh-CN" w:bidi="ar"/>
        </w:rPr>
        <w:t>主要包括能够满足正常的课程教学、实习实训所需的专业教室、实训室和实训基地。</w:t>
      </w:r>
    </w:p>
    <w:p w14:paraId="2115CB1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highlight w:val="none"/>
          <w:lang w:val="en-US" w:eastAsia="zh-CN"/>
        </w:rPr>
      </w:pPr>
      <w:r>
        <w:rPr>
          <w:rFonts w:hint="eastAsia" w:ascii="仿宋_GB2312" w:hAnsi="仿宋_GB2312" w:eastAsia="仿宋_GB2312" w:cs="仿宋_GB2312"/>
          <w:b w:val="0"/>
          <w:bCs w:val="0"/>
          <w:color w:val="000000"/>
          <w:kern w:val="0"/>
          <w:sz w:val="24"/>
          <w:szCs w:val="24"/>
          <w:highlight w:val="none"/>
          <w:lang w:val="en-US" w:eastAsia="zh-CN" w:bidi="ar"/>
        </w:rPr>
        <w:t>1.专业教室基本条件</w:t>
      </w:r>
    </w:p>
    <w:p w14:paraId="252AD57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highlight w:val="none"/>
          <w:lang w:val="en-US" w:eastAsia="zh-CN"/>
        </w:rPr>
      </w:pPr>
      <w:r>
        <w:rPr>
          <w:rFonts w:hint="eastAsia" w:ascii="仿宋_GB2312" w:hAnsi="仿宋_GB2312" w:eastAsia="仿宋_GB2312" w:cs="仿宋_GB2312"/>
          <w:b w:val="0"/>
          <w:bCs w:val="0"/>
          <w:color w:val="000000"/>
          <w:kern w:val="0"/>
          <w:sz w:val="24"/>
          <w:szCs w:val="24"/>
          <w:highlight w:val="none"/>
          <w:lang w:val="en-US" w:eastAsia="zh-CN" w:bidi="ar"/>
        </w:rPr>
        <w:t>具备基础教室16间，每间教室都配备了多媒体设备，可满足专业基础课、核心课的理论教学。具备基础化学实训室6间，可满足专业基础课实训教学。具备专业实训室4间，可满足专业核心课实训教学。具备仿真实训室2间，可满足专业仿真实训教学。</w:t>
      </w:r>
    </w:p>
    <w:p w14:paraId="6E3A538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2.校内实训室基本条件</w:t>
      </w:r>
    </w:p>
    <w:p w14:paraId="474710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围绕化工专业人才培养，本专业建成了集教学、科研、培训、技能鉴定等多种功能于一体的疆内一流的开放型、共享型、示范性实践教学基地。环境专业实训场地位于化工技术系实训楼内，场地总体建筑面积2000余平方米，仪器设备800多台，设备总值700余万元。实训场地内直属于环境专业的实训室有6个：环境监测实训室、水处理实训室、分光光度计实训室、仿真实训室、化工单元操作实训室（一）、基础化学实训室。此外，场地内还有化工仿真实训室、HSE化工安全仿真实训室、精细化工实验室、油品分析实验室、工业分析检验实训室、有机化学实训室、创新创业实验室等共16个校内专业实训室，充分满足了现场教学、实习实训等实践教学需求。</w:t>
      </w:r>
    </w:p>
    <w:p w14:paraId="56CEF3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theme="minorBidi"/>
          <w:kern w:val="2"/>
          <w:sz w:val="21"/>
          <w:szCs w:val="21"/>
          <w:lang w:val="en-US" w:eastAsia="zh-CN" w:bidi="ar-SA"/>
        </w:rPr>
      </w:pPr>
      <w:r>
        <w:rPr>
          <w:rFonts w:hint="eastAsia" w:ascii="仿宋_GB2312" w:hAnsi="仿宋_GB2312" w:eastAsia="仿宋_GB2312" w:cs="仿宋_GB2312"/>
          <w:color w:val="000000"/>
          <w:kern w:val="0"/>
          <w:sz w:val="24"/>
          <w:szCs w:val="24"/>
        </w:rPr>
        <w:t>同时学院高度重视化工专业发展，新规划化工生产操作基地1个，建筑面积1491平方米，实训大楼1栋，建筑面积9800余平米，预计设备投入1000余万元，将于2023年9月投入使用，新实训基地的建成将满足学生参加化工生产技术、化学检验技术职业技能大赛，同时化工安全技能实训基地的建设将实现</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经济技术开发区、</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经济术开发区的企业员工培训、取证的功能。</w:t>
      </w:r>
      <w:r>
        <w:rPr>
          <w:rFonts w:hint="eastAsia" w:ascii="仿宋_GB2312" w:hAnsi="仿宋_GB2312" w:eastAsia="仿宋_GB2312" w:cs="仿宋_GB2312"/>
          <w:b w:val="0"/>
          <w:bCs w:val="0"/>
          <w:color w:val="000000"/>
          <w:kern w:val="0"/>
          <w:sz w:val="24"/>
          <w:szCs w:val="24"/>
          <w:lang w:val="en-US" w:eastAsia="zh-CN" w:bidi="ar"/>
        </w:rPr>
        <w:t>（校内实训基地统计见表8-2）</w:t>
      </w:r>
    </w:p>
    <w:p w14:paraId="0A545CD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theme="minorBidi"/>
          <w:kern w:val="2"/>
          <w:sz w:val="21"/>
          <w:szCs w:val="21"/>
          <w:lang w:val="en-US" w:eastAsia="zh-CN" w:bidi="ar-SA"/>
        </w:rPr>
      </w:pPr>
      <w:r>
        <w:rPr>
          <w:rFonts w:hint="eastAsia" w:ascii="黑体" w:hAnsi="黑体" w:eastAsia="黑体" w:cstheme="minorBidi"/>
          <w:kern w:val="2"/>
          <w:sz w:val="21"/>
          <w:szCs w:val="21"/>
          <w:lang w:val="en-US" w:eastAsia="zh-CN" w:bidi="ar-SA"/>
        </w:rPr>
        <w:t>表8-2 校内实训基地统计表</w:t>
      </w:r>
    </w:p>
    <w:tbl>
      <w:tblPr>
        <w:tblStyle w:val="12"/>
        <w:tblW w:w="8847" w:type="dxa"/>
        <w:tblInd w:w="0" w:type="dxa"/>
        <w:tblLayout w:type="fixed"/>
        <w:tblCellMar>
          <w:top w:w="0" w:type="dxa"/>
          <w:left w:w="0" w:type="dxa"/>
          <w:bottom w:w="0" w:type="dxa"/>
          <w:right w:w="0" w:type="dxa"/>
        </w:tblCellMar>
      </w:tblPr>
      <w:tblGrid>
        <w:gridCol w:w="333"/>
        <w:gridCol w:w="2761"/>
        <w:gridCol w:w="758"/>
        <w:gridCol w:w="870"/>
        <w:gridCol w:w="840"/>
        <w:gridCol w:w="3285"/>
      </w:tblGrid>
      <w:tr w14:paraId="6C7C0698">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9F81">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序号</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95C4">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名称</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F614E">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工位数</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F819">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面积（m2）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F61FF">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仪器设备值(万元)</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8D312">
            <w:pPr>
              <w:pStyle w:val="11"/>
              <w:adjustRightInd w:val="0"/>
              <w:snapToGrid w:val="0"/>
              <w:spacing w:before="86" w:beforeAutospacing="0" w:after="0" w:afterAutospacing="0"/>
              <w:jc w:val="center"/>
              <w:textAlignment w:val="baseline"/>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实验实训内容</w:t>
            </w:r>
          </w:p>
        </w:tc>
      </w:tr>
      <w:tr w14:paraId="55543D43">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5AFE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D9E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水环境监测与治理技术实训室（一）</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4AB7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219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128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14.3</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DC0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水处理</w:t>
            </w:r>
          </w:p>
        </w:tc>
      </w:tr>
      <w:tr w14:paraId="7BCC4CD4">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A38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BDA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水环境监测与治理技术实训室（二）</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3B4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807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708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31</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41109">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环境监测</w:t>
            </w:r>
          </w:p>
        </w:tc>
      </w:tr>
      <w:tr w14:paraId="27E8A413">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4AA9">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498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仿真实训室（一）</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0AE4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7C66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5E84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82</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934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化工工艺仿真</w:t>
            </w:r>
          </w:p>
        </w:tc>
      </w:tr>
      <w:tr w14:paraId="529FC590">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FFE7D">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A38A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仿真实训室（二）</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823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C41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8D0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140.68</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DE05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化工单元仿真实训、水处理技术仿真实训、大型仪器仿真实训</w:t>
            </w:r>
          </w:p>
        </w:tc>
      </w:tr>
      <w:tr w14:paraId="6C162DF5">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B593">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1DB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化工单元操作实训室（一）</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DDE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BAA9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448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E25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FCF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流体输送、传热实训</w:t>
            </w:r>
          </w:p>
        </w:tc>
      </w:tr>
      <w:tr w14:paraId="3C458D3A">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52D89">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68A5">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化工单元操作实训室（二）</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2569">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CDC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448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A6F9">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408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传质实训</w:t>
            </w:r>
          </w:p>
        </w:tc>
      </w:tr>
      <w:tr w14:paraId="7BEE2133">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1BC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7</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F601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无机及分析化学实验室（一）</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5098">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8C1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084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5.343</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20BB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无机及分析化学实验、基础化学实验</w:t>
            </w:r>
          </w:p>
        </w:tc>
      </w:tr>
      <w:tr w14:paraId="71ECCD5F">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7A9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D12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无机及分析化学实验室（二）</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B4D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E90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DA99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5.343</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37C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无机及分析化学实验、基础化学实验</w:t>
            </w:r>
          </w:p>
        </w:tc>
      </w:tr>
      <w:tr w14:paraId="711AE912">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550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8A9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精细化工实验室</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6A95">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64D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CB1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5.343</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B29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无机及分析化学实验、基础化学实验</w:t>
            </w:r>
          </w:p>
        </w:tc>
      </w:tr>
      <w:tr w14:paraId="1FEE5D8B">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DCF68">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088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创新创业实验室</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3F1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D414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34C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5.343</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A715">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无机及分析化学实验、基础化学实验</w:t>
            </w:r>
          </w:p>
        </w:tc>
      </w:tr>
      <w:tr w14:paraId="266EE852">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82CF2">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7FF6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有机化学实验室</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AB9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A94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2E1E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14.4</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BDA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有机化学实验</w:t>
            </w:r>
          </w:p>
        </w:tc>
      </w:tr>
      <w:tr w14:paraId="08D50872">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7284C">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12</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751B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HSE化工安全仿真实训室</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B78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8AC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AB9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22</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A04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HSE化工安全仿真实训</w:t>
            </w:r>
          </w:p>
        </w:tc>
      </w:tr>
      <w:tr w14:paraId="40EFDAB5">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265A">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13</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4FF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工业分析检验实训室（一）</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E8B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1567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A54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16.1</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A9138">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天平、紫外分光光度计使用</w:t>
            </w:r>
          </w:p>
        </w:tc>
      </w:tr>
      <w:tr w14:paraId="334DFE3B">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C642">
            <w:pPr>
              <w:widowControl/>
              <w:adjustRightInd w:val="0"/>
              <w:snapToGrid w:val="0"/>
              <w:spacing w:line="300" w:lineRule="exact"/>
              <w:ind w:firstLine="0" w:firstLineChars="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14</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2EB1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工业分析检验实训室（二）</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4EF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1AE85">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897D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48.97</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071A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气相色谱、原子吸收光谱使用</w:t>
            </w:r>
          </w:p>
        </w:tc>
      </w:tr>
      <w:tr w14:paraId="1C62D492">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519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15</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6008">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工业分析检验实训室（三）</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BF5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9536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8C18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54</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D4F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液相色谱使用</w:t>
            </w:r>
          </w:p>
        </w:tc>
      </w:tr>
      <w:tr w14:paraId="2091E5BB">
        <w:tblPrEx>
          <w:tblCellMar>
            <w:top w:w="0" w:type="dxa"/>
            <w:left w:w="0" w:type="dxa"/>
            <w:bottom w:w="0" w:type="dxa"/>
            <w:right w:w="0" w:type="dxa"/>
          </w:tblCellMar>
        </w:tblPrEx>
        <w:trPr>
          <w:trHeight w:val="42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780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16</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3E12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油品分析实验室</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69B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0615">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A196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7.69</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6B6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油品分析实验</w:t>
            </w:r>
          </w:p>
        </w:tc>
      </w:tr>
    </w:tbl>
    <w:p w14:paraId="3F27CB4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3.校外实训基地基本条件</w:t>
      </w:r>
    </w:p>
    <w:p w14:paraId="25AEA85E">
      <w:pPr>
        <w:keepNext w:val="0"/>
        <w:keepLines w:val="0"/>
        <w:pageBreakBefore w:val="0"/>
        <w:widowControl/>
        <w:kinsoku/>
        <w:wordWrap/>
        <w:overflowPunct/>
        <w:topLinePunct w:val="0"/>
        <w:autoSpaceDE/>
        <w:autoSpaceDN/>
        <w:bidi w:val="0"/>
        <w:adjustRightInd/>
        <w:snapToGrid/>
        <w:spacing w:line="360" w:lineRule="auto"/>
        <w:ind w:firstLine="643"/>
        <w:textAlignment w:val="auto"/>
        <w:rPr>
          <w:rFonts w:hint="eastAsia" w:ascii="黑体" w:hAnsi="黑体" w:eastAsia="黑体" w:cstheme="minorBidi"/>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校外实训基地按照实践教学的需求，建设了20多家校外实训基地，与**化工有限公司、**有限公司、**生物技术有限公司、**有限公司、**有限公司等周边化工企业建立了良好的校企合作关系，为毕业生顶岗实习、就业提供广阔的空间。（校外实训基地统计见表8-3）</w:t>
      </w:r>
    </w:p>
    <w:p w14:paraId="1877882F">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theme="minorBidi"/>
          <w:kern w:val="2"/>
          <w:sz w:val="24"/>
          <w:szCs w:val="24"/>
          <w:lang w:val="en-US" w:eastAsia="zh-CN" w:bidi="ar-SA"/>
        </w:rPr>
      </w:pPr>
      <w:r>
        <w:rPr>
          <w:rFonts w:hint="eastAsia" w:ascii="黑体" w:hAnsi="黑体" w:eastAsia="黑体" w:cstheme="minorBidi"/>
          <w:kern w:val="2"/>
          <w:sz w:val="24"/>
          <w:szCs w:val="24"/>
          <w:lang w:val="en-US" w:eastAsia="zh-CN" w:bidi="ar-SA"/>
        </w:rPr>
        <w:t>表8-3 校外实训基地统计表</w:t>
      </w:r>
    </w:p>
    <w:tbl>
      <w:tblPr>
        <w:tblStyle w:val="12"/>
        <w:tblW w:w="8333" w:type="dxa"/>
        <w:jc w:val="center"/>
        <w:tblLayout w:type="fixed"/>
        <w:tblCellMar>
          <w:top w:w="0" w:type="dxa"/>
          <w:left w:w="0" w:type="dxa"/>
          <w:bottom w:w="0" w:type="dxa"/>
          <w:right w:w="0" w:type="dxa"/>
        </w:tblCellMar>
      </w:tblPr>
      <w:tblGrid>
        <w:gridCol w:w="409"/>
        <w:gridCol w:w="2878"/>
        <w:gridCol w:w="1677"/>
        <w:gridCol w:w="1023"/>
        <w:gridCol w:w="2346"/>
      </w:tblGrid>
      <w:tr w14:paraId="55598995">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9E68">
            <w:pPr>
              <w:widowControl/>
              <w:adjustRightInd w:val="0"/>
              <w:snapToGrid w:val="0"/>
              <w:spacing w:line="300" w:lineRule="exact"/>
              <w:ind w:firstLine="0" w:firstLineChars="0"/>
              <w:jc w:val="center"/>
              <w:textAlignment w:val="center"/>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22F8">
            <w:pPr>
              <w:widowControl/>
              <w:adjustRightInd w:val="0"/>
              <w:snapToGrid w:val="0"/>
              <w:spacing w:line="300" w:lineRule="exact"/>
              <w:ind w:firstLine="0" w:firstLineChars="0"/>
              <w:jc w:val="center"/>
              <w:textAlignment w:val="center"/>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基地名称</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360B">
            <w:pPr>
              <w:widowControl/>
              <w:adjustRightInd w:val="0"/>
              <w:snapToGrid w:val="0"/>
              <w:spacing w:line="300" w:lineRule="exact"/>
              <w:ind w:firstLine="0" w:firstLineChars="0"/>
              <w:jc w:val="center"/>
              <w:textAlignment w:val="center"/>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所在地</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08F8">
            <w:pPr>
              <w:widowControl/>
              <w:adjustRightInd w:val="0"/>
              <w:snapToGrid w:val="0"/>
              <w:spacing w:line="300" w:lineRule="exact"/>
              <w:ind w:firstLine="0" w:firstLineChars="0"/>
              <w:jc w:val="center"/>
              <w:textAlignment w:val="center"/>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建立时间</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0B5F">
            <w:pPr>
              <w:widowControl/>
              <w:adjustRightInd w:val="0"/>
              <w:snapToGrid w:val="0"/>
              <w:spacing w:line="300" w:lineRule="exact"/>
              <w:ind w:firstLine="0" w:firstLineChars="0"/>
              <w:jc w:val="center"/>
              <w:textAlignment w:val="center"/>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实训项目</w:t>
            </w:r>
          </w:p>
        </w:tc>
      </w:tr>
      <w:tr w14:paraId="41CF35F6">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6E60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DF3A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**化工有限公司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2136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**工业园</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FFC25">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D713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认识实习、顶岗实习</w:t>
            </w:r>
          </w:p>
        </w:tc>
      </w:tr>
      <w:tr w14:paraId="7B079DE7">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CCEC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4E3A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**钢铁有限公司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964C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**工业园</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BC21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76D8">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认识实习、顶岗实习</w:t>
            </w:r>
          </w:p>
        </w:tc>
      </w:tr>
      <w:tr w14:paraId="6F4D77FE">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F8F6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BE73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***化工有限公司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8553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**工业园</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88AF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7104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认识实习、顶岗实习</w:t>
            </w:r>
          </w:p>
        </w:tc>
      </w:tr>
      <w:tr w14:paraId="578455A3">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D552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D9528">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**生物科技有限公司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F37A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**工业园</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EDD2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229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w:t>
            </w:r>
          </w:p>
        </w:tc>
      </w:tr>
      <w:tr w14:paraId="33DB6770">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DC0F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8138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**石油化工有限公司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8FDC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**工业园</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29AB8">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1743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w:t>
            </w:r>
          </w:p>
        </w:tc>
      </w:tr>
      <w:tr w14:paraId="2E6421FD">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CE33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8DB2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**（集团）有限公司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18B4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508F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8AC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认识实习、顶岗实习</w:t>
            </w:r>
          </w:p>
        </w:tc>
      </w:tr>
      <w:tr w14:paraId="50246F11">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F39C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7</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02AC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**生物技术有限公司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0E27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8207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65C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r w14:paraId="0AE954C5">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C733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w:t>
            </w:r>
          </w:p>
        </w:tc>
        <w:tc>
          <w:tcPr>
            <w:tcW w:w="2878"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62AB6F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**石化有限公司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FDAE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**市工业园</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DC7F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2AC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认识实习、顶岗实习</w:t>
            </w:r>
          </w:p>
        </w:tc>
      </w:tr>
      <w:tr w14:paraId="1943F8B3">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A7C5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95C4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**污水处理厂</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FDDA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2001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2016.8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CC4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认识实习、顶岗实习</w:t>
            </w:r>
          </w:p>
        </w:tc>
      </w:tr>
      <w:tr w14:paraId="72FA1CCD">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E3E3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E08B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**生物材料有限公司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FDBA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**市工业园</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6A458">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2017.4</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E914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认识实习、顶岗实习</w:t>
            </w:r>
          </w:p>
        </w:tc>
      </w:tr>
      <w:tr w14:paraId="6FE00B42">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7D29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E274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**石油化工有限公司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B864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2F995">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2016.12</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EAD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认识实习、顶岗实习</w:t>
            </w:r>
          </w:p>
        </w:tc>
      </w:tr>
      <w:tr w14:paraId="4C342C95">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FDBB9">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12</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8992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**化工有限公司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C050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**县</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58EC5">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2013.8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D81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r w14:paraId="3A69DDD7">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FA25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13</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C97F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CCC1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0318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2016.11</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DE0E">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r w14:paraId="7B4E8FB4">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E03D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14</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73E6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**化工有限责任公司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C0CE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F49D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2016.8</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0C2E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r w14:paraId="65D674F6">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0539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15</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DB8C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0EA8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D926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2017.1</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06F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r w14:paraId="166B9945">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8A3B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16</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05DD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9473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D8DBB">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2018.11</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8964">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r w14:paraId="0A1E596D">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A11C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17</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CB44E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**生物化学有限公司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2D1CA">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B0CCC">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2019.12</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D153">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r w14:paraId="6D5B2CC2">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BF099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18</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97CE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**能化有限公司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CDB12">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**县</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1B876">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2021.11</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44FA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r w14:paraId="19B6A517">
        <w:tblPrEx>
          <w:tblCellMar>
            <w:top w:w="0" w:type="dxa"/>
            <w:left w:w="0" w:type="dxa"/>
            <w:bottom w:w="0" w:type="dxa"/>
            <w:right w:w="0" w:type="dxa"/>
          </w:tblCellMar>
        </w:tblPrEx>
        <w:trPr>
          <w:trHeight w:val="5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DE5ED">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19</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77EF1">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13F17">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**工业园</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CD3DF">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2021.6</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6D40">
            <w:pPr>
              <w:widowControl/>
              <w:adjustRightInd w:val="0"/>
              <w:snapToGrid w:val="0"/>
              <w:spacing w:line="300" w:lineRule="exact"/>
              <w:ind w:firstLine="0" w:firstLineChars="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顶岗实习</w:t>
            </w:r>
          </w:p>
        </w:tc>
      </w:tr>
    </w:tbl>
    <w:p w14:paraId="5E27E7A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lang w:val="en-US" w:eastAsia="zh-CN"/>
        </w:rPr>
        <w:t>4.</w:t>
      </w:r>
      <w:r>
        <w:rPr>
          <w:rFonts w:hint="eastAsia" w:ascii="仿宋_GB2312" w:hAnsi="仿宋_GB2312" w:eastAsia="仿宋_GB2312" w:cs="仿宋_GB2312"/>
          <w:b w:val="0"/>
          <w:bCs w:val="0"/>
          <w:color w:val="000000"/>
          <w:sz w:val="24"/>
          <w:szCs w:val="24"/>
          <w:highlight w:val="none"/>
        </w:rPr>
        <w:t>学生实习基地基本条件</w:t>
      </w:r>
    </w:p>
    <w:p w14:paraId="5E8E62D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（1）总量满足。积极与相关企业、科研院所等单位构建合作发展联盟，建立长期、稳定、足量的专业实习基地，不断提高毕业生集中实习的比例。</w:t>
      </w:r>
    </w:p>
    <w:p w14:paraId="56CF33B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（2）结构合理。实习基地应与专业相匹配，满足实习教学要求，符合专业人才培养目标需要。同时立足地方，就地就近，便于工作，节约开支。</w:t>
      </w:r>
    </w:p>
    <w:p w14:paraId="713ACA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条件适宜。实习基地生产、经营正常，技术设备和管理比较先进，具备承接相关专业学生现场观摩见习、实境操作训练、顶岗生产操作、参与企业管理等实习条件，满足实习教学项目实施和学生学习、生活、安全等方面的要求。</w:t>
      </w:r>
    </w:p>
    <w:p w14:paraId="59675BE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（4）指导有力。实习基地对学生实习比较重视，并能指派相关技术或管理人员担任指导教师。</w:t>
      </w:r>
    </w:p>
    <w:p w14:paraId="6DC9F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5.支持信息化教学方面的基本条件</w:t>
      </w:r>
    </w:p>
    <w:p w14:paraId="643D733B">
      <w:pPr>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jc w:val="left"/>
        <w:textAlignment w:val="auto"/>
        <w:rPr>
          <w:rFonts w:hint="eastAsia"/>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以培养环保行业发展需要的高素质技术技能型人才为目标，基于AI、AR/VR等信息技术，建成既覆盖所有基本知识点和岗位基本技能点，又含丰富多样的拓展资源的6门专业核心课程网络教学资源库和1个技能包，根据专业教学内容和课程体系改革系统设计，分类整理、完善资源，实现专业教学资源库的校企共享、网际共享，实现资源价值的最大化。</w:t>
      </w:r>
    </w:p>
    <w:p w14:paraId="3CD742F4">
      <w:pPr>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jc w:val="left"/>
        <w:textAlignment w:val="auto"/>
        <w:rPr>
          <w:rFonts w:hint="eastAsia"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val="0"/>
          <w:bCs w:val="0"/>
          <w:sz w:val="24"/>
          <w:szCs w:val="24"/>
          <w:highlight w:val="none"/>
          <w:lang w:val="en-US" w:eastAsia="zh-CN"/>
        </w:rPr>
        <w:t>（三）教学资源</w:t>
      </w:r>
    </w:p>
    <w:p w14:paraId="6AAA917C">
      <w:pPr>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000000"/>
          <w:kern w:val="0"/>
          <w:sz w:val="24"/>
          <w:szCs w:val="24"/>
          <w:highlight w:val="none"/>
          <w:lang w:val="en-US" w:eastAsia="zh-CN" w:bidi="ar"/>
        </w:rPr>
        <w:t>主要包括能够满足学生专业学习、教师专业教学研究和教学实施需要的教材、图书及数字化资源等。</w:t>
      </w:r>
    </w:p>
    <w:p w14:paraId="1A6B0E7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1.教材选用情况</w:t>
      </w:r>
    </w:p>
    <w:p w14:paraId="428E933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选用国家职业教育规划教材；选用与行业企业共同开发紧密结合生产实际的实训教材和体现“工学结合”的自编教材。环境工程技术专业自成立以来，投入了大量人力、物力和财力，有计划、有步骤地开展高职环境工程技术专业教材的开发工作，紧贴国内外环保行业前沿技术，融合行业成熟技术经验，组织教师和企业专家深度合作，编写或修订在版专业理论教材、实训教材，突出教材实用性，学生及企业工作人员均可使用。共承担编写环境专业系列教材和讲义多部，基本上涵盖了专业大部分课程的需要。</w:t>
      </w:r>
    </w:p>
    <w:p w14:paraId="5C0F057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2.图书、文献配备情况</w:t>
      </w:r>
    </w:p>
    <w:p w14:paraId="16BD308F">
      <w:pPr>
        <w:pStyle w:val="4"/>
        <w:numPr>
          <w:ilvl w:val="0"/>
          <w:numId w:val="0"/>
        </w:numPr>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000000"/>
          <w:kern w:val="0"/>
          <w:sz w:val="24"/>
          <w:szCs w:val="24"/>
          <w:highlight w:val="none"/>
          <w:lang w:val="en-US" w:eastAsia="zh-CN" w:bidi="ar"/>
        </w:rPr>
        <w:t>配置充足的专业图书，开发网络信息资源，具备共享性的专业教学资源条件。</w:t>
      </w:r>
    </w:p>
    <w:p w14:paraId="4C6BECD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3.数字教学资源配置基本要求</w:t>
      </w:r>
    </w:p>
    <w:p w14:paraId="703B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通过企业参与、学校教学信息化部分支持，环境专业从辅助教师教学、提供学生学习资源、进行教学互动等几个层面研究开发了电子网络共享资源平台，建成融自主学习、在线考核、技术咨询等多功能与一体的专业教学资源库，包括：（1）专业人才培养方案、专业人才规格、能力模块、课程体系、课程标准、教学内容、实训项目、学习评价等要素；（2）专业教学素材库，内含各种课程资料图片、录像、图纸和文本资料等；（3）自主学习型课程库，建成多门专业主干课程的网络学习课程，每门网络课程包含多媒体课件、实训范例、操作规范、试题库、评价系统以及网上辅导、答疑等。（4）行业资源库，内含环境质量标准、污染物排放标准、环境影响评价导则、环境管理法律法规等，以及国内往外新技术动态。</w:t>
      </w:r>
    </w:p>
    <w:p w14:paraId="5DC1A557">
      <w:pPr>
        <w:widowControl/>
        <w:spacing w:line="560" w:lineRule="exact"/>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教学资源库建设为依托，开发特色“匠心化工”平台，构建教学资源“一库一平台”。目前教学资源库已经建设15门专业课程，囊括教学视频816个，动画230个，文本资源443个，习题4858道，在线人数3355人，成功申报在线开放课程11门，22门课程入选国家</w:t>
      </w:r>
      <w:r>
        <w:rPr>
          <w:rFonts w:ascii="仿宋_GB2312" w:hAnsi="仿宋_GB2312" w:eastAsia="仿宋_GB2312" w:cs="仿宋_GB2312"/>
          <w:color w:val="000000"/>
          <w:kern w:val="0"/>
          <w:sz w:val="24"/>
          <w:szCs w:val="24"/>
        </w:rPr>
        <w:t>高分子材料智能制造技术资源库</w:t>
      </w:r>
      <w:r>
        <w:rPr>
          <w:rFonts w:hint="eastAsia" w:ascii="仿宋_GB2312" w:hAnsi="仿宋_GB2312" w:eastAsia="仿宋_GB2312" w:cs="仿宋_GB2312"/>
          <w:color w:val="000000"/>
          <w:kern w:val="0"/>
          <w:sz w:val="24"/>
          <w:szCs w:val="24"/>
        </w:rPr>
        <w:t>。</w:t>
      </w:r>
    </w:p>
    <w:p w14:paraId="13E98387">
      <w:pPr>
        <w:ind w:firstLine="0" w:firstLineChars="0"/>
        <w:jc w:val="center"/>
        <w:rPr>
          <w:rFonts w:hint="eastAsia" w:ascii="黑体" w:hAnsi="黑体" w:eastAsia="黑体" w:cstheme="minorBidi"/>
          <w:kern w:val="2"/>
          <w:sz w:val="24"/>
          <w:szCs w:val="24"/>
          <w:lang w:val="en-US" w:eastAsia="zh-CN" w:bidi="ar-SA"/>
        </w:rPr>
      </w:pPr>
    </w:p>
    <w:p w14:paraId="4119CC62">
      <w:pPr>
        <w:ind w:firstLine="0" w:firstLineChars="0"/>
        <w:jc w:val="center"/>
        <w:rPr>
          <w:rFonts w:hint="eastAsia" w:ascii="黑体" w:hAnsi="黑体" w:eastAsia="黑体" w:cstheme="minorBidi"/>
          <w:kern w:val="2"/>
          <w:sz w:val="24"/>
          <w:szCs w:val="24"/>
          <w:lang w:val="en-US" w:eastAsia="zh-CN" w:bidi="ar-SA"/>
        </w:rPr>
      </w:pPr>
      <w:r>
        <w:rPr>
          <w:rFonts w:hint="eastAsia" w:ascii="黑体" w:hAnsi="黑体" w:eastAsia="黑体" w:cstheme="minorBidi"/>
          <w:kern w:val="2"/>
          <w:sz w:val="24"/>
          <w:szCs w:val="24"/>
          <w:lang w:val="en-US" w:eastAsia="zh-CN" w:bidi="ar-SA"/>
        </w:rPr>
        <w:t>表8-4在线开放课程建设统计表</w:t>
      </w:r>
    </w:p>
    <w:tbl>
      <w:tblPr>
        <w:tblStyle w:val="12"/>
        <w:tblpPr w:leftFromText="180" w:rightFromText="180" w:vertAnchor="text" w:horzAnchor="page" w:tblpX="1765" w:tblpY="283"/>
        <w:tblOverlap w:val="never"/>
        <w:tblW w:w="0" w:type="auto"/>
        <w:tblInd w:w="0" w:type="dxa"/>
        <w:tblLayout w:type="fixed"/>
        <w:tblCellMar>
          <w:top w:w="0" w:type="dxa"/>
          <w:left w:w="108" w:type="dxa"/>
          <w:bottom w:w="0" w:type="dxa"/>
          <w:right w:w="108" w:type="dxa"/>
        </w:tblCellMar>
      </w:tblPr>
      <w:tblGrid>
        <w:gridCol w:w="521"/>
        <w:gridCol w:w="751"/>
        <w:gridCol w:w="2190"/>
        <w:gridCol w:w="1503"/>
        <w:gridCol w:w="1244"/>
        <w:gridCol w:w="810"/>
        <w:gridCol w:w="750"/>
        <w:gridCol w:w="750"/>
      </w:tblGrid>
      <w:tr w14:paraId="3E0BD2DE">
        <w:tblPrEx>
          <w:tblCellMar>
            <w:top w:w="0" w:type="dxa"/>
            <w:left w:w="108" w:type="dxa"/>
            <w:bottom w:w="0" w:type="dxa"/>
            <w:right w:w="108" w:type="dxa"/>
          </w:tblCellMar>
        </w:tblPrEx>
        <w:trPr>
          <w:trHeight w:val="77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781DF5F2">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序号</w:t>
            </w:r>
          </w:p>
        </w:tc>
        <w:tc>
          <w:tcPr>
            <w:tcW w:w="751" w:type="dxa"/>
            <w:tcBorders>
              <w:top w:val="single" w:color="000000" w:sz="4" w:space="0"/>
              <w:left w:val="single" w:color="000000" w:sz="4" w:space="0"/>
              <w:bottom w:val="single" w:color="000000" w:sz="4" w:space="0"/>
              <w:right w:val="single" w:color="000000" w:sz="4" w:space="0"/>
            </w:tcBorders>
            <w:vAlign w:val="center"/>
          </w:tcPr>
          <w:p w14:paraId="66E711D9">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立项时间</w:t>
            </w:r>
          </w:p>
        </w:tc>
        <w:tc>
          <w:tcPr>
            <w:tcW w:w="2190" w:type="dxa"/>
            <w:tcBorders>
              <w:top w:val="single" w:color="000000" w:sz="4" w:space="0"/>
              <w:left w:val="single" w:color="000000" w:sz="4" w:space="0"/>
              <w:bottom w:val="single" w:color="000000" w:sz="4" w:space="0"/>
              <w:right w:val="single" w:color="000000" w:sz="4" w:space="0"/>
            </w:tcBorders>
            <w:vAlign w:val="center"/>
          </w:tcPr>
          <w:p w14:paraId="601F8D4E">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课程名称</w:t>
            </w:r>
          </w:p>
        </w:tc>
        <w:tc>
          <w:tcPr>
            <w:tcW w:w="1503" w:type="dxa"/>
            <w:tcBorders>
              <w:top w:val="single" w:color="000000" w:sz="4" w:space="0"/>
              <w:left w:val="single" w:color="000000" w:sz="4" w:space="0"/>
              <w:bottom w:val="single" w:color="000000" w:sz="4" w:space="0"/>
              <w:right w:val="single" w:color="000000" w:sz="4" w:space="0"/>
            </w:tcBorders>
            <w:vAlign w:val="center"/>
          </w:tcPr>
          <w:p w14:paraId="1E7D4FE0">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负责人</w:t>
            </w:r>
          </w:p>
        </w:tc>
        <w:tc>
          <w:tcPr>
            <w:tcW w:w="1244" w:type="dxa"/>
            <w:tcBorders>
              <w:top w:val="single" w:color="000000" w:sz="4" w:space="0"/>
              <w:left w:val="single" w:color="000000" w:sz="4" w:space="0"/>
              <w:bottom w:val="single" w:color="000000" w:sz="4" w:space="0"/>
              <w:right w:val="single" w:color="000000" w:sz="4" w:space="0"/>
            </w:tcBorders>
            <w:vAlign w:val="center"/>
          </w:tcPr>
          <w:p w14:paraId="6488B8E0">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所在平台</w:t>
            </w:r>
          </w:p>
        </w:tc>
        <w:tc>
          <w:tcPr>
            <w:tcW w:w="810" w:type="dxa"/>
            <w:tcBorders>
              <w:top w:val="single" w:color="000000" w:sz="4" w:space="0"/>
              <w:left w:val="single" w:color="000000" w:sz="4" w:space="0"/>
              <w:bottom w:val="single" w:color="000000" w:sz="4" w:space="0"/>
              <w:right w:val="single" w:color="000000" w:sz="4" w:space="0"/>
            </w:tcBorders>
            <w:vAlign w:val="center"/>
          </w:tcPr>
          <w:p w14:paraId="533AF190">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上线运行周期数</w:t>
            </w:r>
          </w:p>
        </w:tc>
        <w:tc>
          <w:tcPr>
            <w:tcW w:w="750" w:type="dxa"/>
            <w:tcBorders>
              <w:top w:val="single" w:color="000000" w:sz="4" w:space="0"/>
              <w:left w:val="single" w:color="000000" w:sz="4" w:space="0"/>
              <w:bottom w:val="single" w:color="000000" w:sz="4" w:space="0"/>
              <w:right w:val="single" w:color="000000" w:sz="4" w:space="0"/>
            </w:tcBorders>
            <w:vAlign w:val="center"/>
          </w:tcPr>
          <w:p w14:paraId="13C26BB2">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参与学习人数</w:t>
            </w:r>
          </w:p>
        </w:tc>
        <w:tc>
          <w:tcPr>
            <w:tcW w:w="750" w:type="dxa"/>
            <w:tcBorders>
              <w:top w:val="single" w:color="000000" w:sz="4" w:space="0"/>
              <w:left w:val="single" w:color="000000" w:sz="4" w:space="0"/>
              <w:bottom w:val="single" w:color="000000" w:sz="4" w:space="0"/>
              <w:right w:val="single" w:color="000000" w:sz="4" w:space="0"/>
            </w:tcBorders>
            <w:vAlign w:val="center"/>
          </w:tcPr>
          <w:p w14:paraId="2276B67E">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备注</w:t>
            </w:r>
          </w:p>
        </w:tc>
      </w:tr>
      <w:tr w14:paraId="368FC488">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73E812E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751" w:type="dxa"/>
            <w:vMerge w:val="restart"/>
            <w:tcBorders>
              <w:top w:val="single" w:color="000000" w:sz="4" w:space="0"/>
              <w:left w:val="single" w:color="000000" w:sz="4" w:space="0"/>
              <w:bottom w:val="single" w:color="000000" w:sz="4" w:space="0"/>
              <w:right w:val="single" w:color="000000" w:sz="4" w:space="0"/>
            </w:tcBorders>
            <w:vAlign w:val="center"/>
          </w:tcPr>
          <w:p w14:paraId="318F2B5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2020年</w:t>
            </w:r>
          </w:p>
        </w:tc>
        <w:tc>
          <w:tcPr>
            <w:tcW w:w="2190" w:type="dxa"/>
            <w:tcBorders>
              <w:top w:val="single" w:color="000000" w:sz="4" w:space="0"/>
              <w:left w:val="single" w:color="000000" w:sz="4" w:space="0"/>
              <w:bottom w:val="single" w:color="000000" w:sz="4" w:space="0"/>
              <w:right w:val="single" w:color="000000" w:sz="4" w:space="0"/>
            </w:tcBorders>
            <w:vAlign w:val="center"/>
          </w:tcPr>
          <w:p w14:paraId="535BA4F8">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化工单元操作技术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611435C3">
            <w:pPr>
              <w:widowControl/>
              <w:ind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孙</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722AEBF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智慧树</w:t>
            </w:r>
          </w:p>
        </w:tc>
        <w:tc>
          <w:tcPr>
            <w:tcW w:w="810" w:type="dxa"/>
            <w:tcBorders>
              <w:top w:val="single" w:color="000000" w:sz="4" w:space="0"/>
              <w:left w:val="single" w:color="000000" w:sz="4" w:space="0"/>
              <w:bottom w:val="single" w:color="000000" w:sz="4" w:space="0"/>
              <w:right w:val="single" w:color="000000" w:sz="4" w:space="0"/>
            </w:tcBorders>
            <w:vAlign w:val="center"/>
          </w:tcPr>
          <w:p w14:paraId="3DBE4F5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14:paraId="27BEE23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424</w:t>
            </w:r>
          </w:p>
        </w:tc>
        <w:tc>
          <w:tcPr>
            <w:tcW w:w="750" w:type="dxa"/>
            <w:vMerge w:val="restart"/>
            <w:tcBorders>
              <w:top w:val="single" w:color="000000" w:sz="4" w:space="0"/>
              <w:left w:val="single" w:color="000000" w:sz="4" w:space="0"/>
              <w:right w:val="single" w:color="000000" w:sz="4" w:space="0"/>
            </w:tcBorders>
            <w:vAlign w:val="center"/>
          </w:tcPr>
          <w:p w14:paraId="20FFB90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院级</w:t>
            </w:r>
          </w:p>
        </w:tc>
      </w:tr>
      <w:tr w14:paraId="55D7DB29">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024DF94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3E7F412B">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2CBEDE0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有机化学</w:t>
            </w:r>
          </w:p>
        </w:tc>
        <w:tc>
          <w:tcPr>
            <w:tcW w:w="1503" w:type="dxa"/>
            <w:tcBorders>
              <w:top w:val="single" w:color="000000" w:sz="4" w:space="0"/>
              <w:left w:val="single" w:color="000000" w:sz="4" w:space="0"/>
              <w:bottom w:val="single" w:color="000000" w:sz="4" w:space="0"/>
              <w:right w:val="single" w:color="000000" w:sz="4" w:space="0"/>
            </w:tcBorders>
            <w:vAlign w:val="center"/>
          </w:tcPr>
          <w:p w14:paraId="763AFA2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何</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246021C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智慧树</w:t>
            </w:r>
          </w:p>
        </w:tc>
        <w:tc>
          <w:tcPr>
            <w:tcW w:w="810" w:type="dxa"/>
            <w:tcBorders>
              <w:top w:val="single" w:color="000000" w:sz="4" w:space="0"/>
              <w:left w:val="single" w:color="000000" w:sz="4" w:space="0"/>
              <w:bottom w:val="single" w:color="000000" w:sz="4" w:space="0"/>
              <w:right w:val="single" w:color="000000" w:sz="4" w:space="0"/>
            </w:tcBorders>
            <w:vAlign w:val="center"/>
          </w:tcPr>
          <w:p w14:paraId="53B2D5E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vAlign w:val="center"/>
          </w:tcPr>
          <w:p w14:paraId="5DC540F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920</w:t>
            </w:r>
          </w:p>
        </w:tc>
        <w:tc>
          <w:tcPr>
            <w:tcW w:w="750" w:type="dxa"/>
            <w:vMerge w:val="continue"/>
            <w:tcBorders>
              <w:left w:val="single" w:color="000000" w:sz="4" w:space="0"/>
              <w:right w:val="single" w:color="000000" w:sz="4" w:space="0"/>
            </w:tcBorders>
            <w:vAlign w:val="center"/>
          </w:tcPr>
          <w:p w14:paraId="7C56CE62">
            <w:pPr>
              <w:widowControl/>
              <w:ind w:firstLine="0" w:firstLineChars="0"/>
              <w:jc w:val="center"/>
              <w:textAlignment w:val="center"/>
              <w:rPr>
                <w:rFonts w:hint="eastAsia" w:ascii="宋体" w:hAnsi="宋体" w:eastAsia="宋体" w:cs="宋体"/>
                <w:color w:val="000000"/>
                <w:kern w:val="0"/>
                <w:sz w:val="18"/>
                <w:szCs w:val="18"/>
                <w:lang w:bidi="ar"/>
              </w:rPr>
            </w:pPr>
          </w:p>
        </w:tc>
      </w:tr>
      <w:tr w14:paraId="1570B7A7">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7F376D9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27D2BB75">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486C5A1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环境监测</w:t>
            </w:r>
          </w:p>
        </w:tc>
        <w:tc>
          <w:tcPr>
            <w:tcW w:w="1503" w:type="dxa"/>
            <w:tcBorders>
              <w:top w:val="single" w:color="000000" w:sz="4" w:space="0"/>
              <w:left w:val="single" w:color="000000" w:sz="4" w:space="0"/>
              <w:bottom w:val="single" w:color="000000" w:sz="4" w:space="0"/>
              <w:right w:val="single" w:color="000000" w:sz="4" w:space="0"/>
            </w:tcBorders>
            <w:vAlign w:val="center"/>
          </w:tcPr>
          <w:p w14:paraId="390601B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魏</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6FDEE4C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智慧树</w:t>
            </w:r>
          </w:p>
        </w:tc>
        <w:tc>
          <w:tcPr>
            <w:tcW w:w="810" w:type="dxa"/>
            <w:tcBorders>
              <w:top w:val="single" w:color="000000" w:sz="4" w:space="0"/>
              <w:left w:val="single" w:color="000000" w:sz="4" w:space="0"/>
              <w:bottom w:val="single" w:color="000000" w:sz="4" w:space="0"/>
              <w:right w:val="single" w:color="000000" w:sz="4" w:space="0"/>
            </w:tcBorders>
            <w:vAlign w:val="center"/>
          </w:tcPr>
          <w:p w14:paraId="495821B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14:paraId="6A0620A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w:t>
            </w:r>
          </w:p>
        </w:tc>
        <w:tc>
          <w:tcPr>
            <w:tcW w:w="750" w:type="dxa"/>
            <w:vMerge w:val="continue"/>
            <w:tcBorders>
              <w:left w:val="single" w:color="000000" w:sz="4" w:space="0"/>
              <w:right w:val="single" w:color="000000" w:sz="4" w:space="0"/>
            </w:tcBorders>
            <w:vAlign w:val="center"/>
          </w:tcPr>
          <w:p w14:paraId="12767EA8">
            <w:pPr>
              <w:widowControl/>
              <w:ind w:firstLine="0" w:firstLineChars="0"/>
              <w:jc w:val="center"/>
              <w:textAlignment w:val="center"/>
              <w:rPr>
                <w:rFonts w:hint="eastAsia" w:ascii="宋体" w:hAnsi="宋体" w:eastAsia="宋体" w:cs="宋体"/>
                <w:color w:val="000000"/>
                <w:kern w:val="0"/>
                <w:sz w:val="18"/>
                <w:szCs w:val="18"/>
                <w:lang w:bidi="ar"/>
              </w:rPr>
            </w:pPr>
          </w:p>
        </w:tc>
      </w:tr>
      <w:tr w14:paraId="28F32C90">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5E3840B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6203DE48">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5AB0F42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石油产品分析</w:t>
            </w:r>
          </w:p>
        </w:tc>
        <w:tc>
          <w:tcPr>
            <w:tcW w:w="1503" w:type="dxa"/>
            <w:tcBorders>
              <w:top w:val="single" w:color="000000" w:sz="4" w:space="0"/>
              <w:left w:val="single" w:color="000000" w:sz="4" w:space="0"/>
              <w:bottom w:val="single" w:color="000000" w:sz="4" w:space="0"/>
              <w:right w:val="single" w:color="000000" w:sz="4" w:space="0"/>
            </w:tcBorders>
            <w:vAlign w:val="center"/>
          </w:tcPr>
          <w:p w14:paraId="399E4A7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陶</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0E78D2C8">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15B92BF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14:paraId="0065C69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w:t>
            </w:r>
          </w:p>
        </w:tc>
        <w:tc>
          <w:tcPr>
            <w:tcW w:w="750" w:type="dxa"/>
            <w:vMerge w:val="continue"/>
            <w:tcBorders>
              <w:left w:val="single" w:color="000000" w:sz="4" w:space="0"/>
              <w:right w:val="single" w:color="000000" w:sz="4" w:space="0"/>
            </w:tcBorders>
            <w:vAlign w:val="center"/>
          </w:tcPr>
          <w:p w14:paraId="19FB3BBF">
            <w:pPr>
              <w:widowControl/>
              <w:ind w:firstLine="0" w:firstLineChars="0"/>
              <w:jc w:val="center"/>
              <w:textAlignment w:val="center"/>
              <w:rPr>
                <w:rFonts w:hint="eastAsia" w:ascii="宋体" w:hAnsi="宋体" w:eastAsia="宋体" w:cs="宋体"/>
                <w:color w:val="000000"/>
                <w:kern w:val="0"/>
                <w:sz w:val="18"/>
                <w:szCs w:val="18"/>
                <w:lang w:bidi="ar"/>
              </w:rPr>
            </w:pPr>
          </w:p>
        </w:tc>
      </w:tr>
      <w:tr w14:paraId="1813D093">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673BF1D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127820C8">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19CAE72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精细化工</w:t>
            </w:r>
          </w:p>
        </w:tc>
        <w:tc>
          <w:tcPr>
            <w:tcW w:w="1503" w:type="dxa"/>
            <w:tcBorders>
              <w:top w:val="single" w:color="000000" w:sz="4" w:space="0"/>
              <w:left w:val="single" w:color="000000" w:sz="4" w:space="0"/>
              <w:bottom w:val="single" w:color="000000" w:sz="4" w:space="0"/>
              <w:right w:val="single" w:color="000000" w:sz="4" w:space="0"/>
            </w:tcBorders>
            <w:vAlign w:val="center"/>
          </w:tcPr>
          <w:p w14:paraId="5DC13A2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张</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14E9400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040955E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14:paraId="75ED3F6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w:t>
            </w:r>
          </w:p>
        </w:tc>
        <w:tc>
          <w:tcPr>
            <w:tcW w:w="750" w:type="dxa"/>
            <w:vMerge w:val="continue"/>
            <w:tcBorders>
              <w:left w:val="single" w:color="000000" w:sz="4" w:space="0"/>
              <w:right w:val="single" w:color="000000" w:sz="4" w:space="0"/>
            </w:tcBorders>
            <w:vAlign w:val="center"/>
          </w:tcPr>
          <w:p w14:paraId="1B8CE617">
            <w:pPr>
              <w:widowControl/>
              <w:ind w:firstLine="0" w:firstLineChars="0"/>
              <w:jc w:val="center"/>
              <w:textAlignment w:val="center"/>
              <w:rPr>
                <w:rFonts w:hint="eastAsia" w:ascii="宋体" w:hAnsi="宋体" w:eastAsia="宋体" w:cs="宋体"/>
                <w:color w:val="000000"/>
                <w:kern w:val="0"/>
                <w:sz w:val="18"/>
                <w:szCs w:val="18"/>
                <w:lang w:bidi="ar"/>
              </w:rPr>
            </w:pPr>
          </w:p>
        </w:tc>
      </w:tr>
      <w:tr w14:paraId="34FC632D">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68830F1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751" w:type="dxa"/>
            <w:vMerge w:val="restart"/>
            <w:tcBorders>
              <w:top w:val="single" w:color="000000" w:sz="4" w:space="0"/>
              <w:left w:val="single" w:color="000000" w:sz="4" w:space="0"/>
              <w:bottom w:val="single" w:color="000000" w:sz="4" w:space="0"/>
              <w:right w:val="single" w:color="000000" w:sz="4" w:space="0"/>
            </w:tcBorders>
            <w:vAlign w:val="center"/>
          </w:tcPr>
          <w:p w14:paraId="775BAFC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w:t>
            </w:r>
          </w:p>
        </w:tc>
        <w:tc>
          <w:tcPr>
            <w:tcW w:w="2190" w:type="dxa"/>
            <w:tcBorders>
              <w:top w:val="single" w:color="000000" w:sz="4" w:space="0"/>
              <w:left w:val="single" w:color="000000" w:sz="4" w:space="0"/>
              <w:bottom w:val="single" w:color="000000" w:sz="4" w:space="0"/>
              <w:right w:val="single" w:color="000000" w:sz="4" w:space="0"/>
            </w:tcBorders>
            <w:vAlign w:val="center"/>
          </w:tcPr>
          <w:p w14:paraId="3AB6EB0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分析化学</w:t>
            </w:r>
          </w:p>
        </w:tc>
        <w:tc>
          <w:tcPr>
            <w:tcW w:w="1503" w:type="dxa"/>
            <w:tcBorders>
              <w:top w:val="single" w:color="000000" w:sz="4" w:space="0"/>
              <w:left w:val="single" w:color="000000" w:sz="4" w:space="0"/>
              <w:bottom w:val="single" w:color="000000" w:sz="4" w:space="0"/>
              <w:right w:val="single" w:color="000000" w:sz="4" w:space="0"/>
            </w:tcBorders>
            <w:vAlign w:val="center"/>
          </w:tcPr>
          <w:p w14:paraId="2036813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陈</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6D12DE3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05747A8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14:paraId="2FE062A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795</w:t>
            </w:r>
          </w:p>
        </w:tc>
        <w:tc>
          <w:tcPr>
            <w:tcW w:w="750" w:type="dxa"/>
            <w:vMerge w:val="continue"/>
            <w:tcBorders>
              <w:left w:val="single" w:color="000000" w:sz="4" w:space="0"/>
              <w:right w:val="single" w:color="000000" w:sz="4" w:space="0"/>
            </w:tcBorders>
            <w:vAlign w:val="center"/>
          </w:tcPr>
          <w:p w14:paraId="0C212E5A">
            <w:pPr>
              <w:widowControl/>
              <w:ind w:firstLine="0" w:firstLineChars="0"/>
              <w:jc w:val="center"/>
              <w:textAlignment w:val="center"/>
              <w:rPr>
                <w:rFonts w:hint="eastAsia" w:ascii="宋体" w:hAnsi="宋体" w:eastAsia="宋体" w:cs="宋体"/>
                <w:color w:val="000000"/>
                <w:kern w:val="0"/>
                <w:sz w:val="18"/>
                <w:szCs w:val="18"/>
                <w:lang w:bidi="ar"/>
              </w:rPr>
            </w:pPr>
          </w:p>
        </w:tc>
      </w:tr>
      <w:tr w14:paraId="528875CB">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523A77B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40709A85">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3929D5F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化工制图</w:t>
            </w:r>
          </w:p>
        </w:tc>
        <w:tc>
          <w:tcPr>
            <w:tcW w:w="1503" w:type="dxa"/>
            <w:tcBorders>
              <w:top w:val="single" w:color="000000" w:sz="4" w:space="0"/>
              <w:left w:val="single" w:color="000000" w:sz="4" w:space="0"/>
              <w:bottom w:val="single" w:color="000000" w:sz="4" w:space="0"/>
              <w:right w:val="single" w:color="000000" w:sz="4" w:space="0"/>
            </w:tcBorders>
            <w:vAlign w:val="center"/>
          </w:tcPr>
          <w:p w14:paraId="6E379EC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古</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00132EF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172BBE8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14:paraId="1F44FC7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278</w:t>
            </w:r>
          </w:p>
        </w:tc>
        <w:tc>
          <w:tcPr>
            <w:tcW w:w="750" w:type="dxa"/>
            <w:vMerge w:val="continue"/>
            <w:tcBorders>
              <w:left w:val="single" w:color="000000" w:sz="4" w:space="0"/>
              <w:right w:val="single" w:color="000000" w:sz="4" w:space="0"/>
            </w:tcBorders>
            <w:vAlign w:val="center"/>
          </w:tcPr>
          <w:p w14:paraId="5D86D027">
            <w:pPr>
              <w:widowControl/>
              <w:ind w:firstLine="0" w:firstLineChars="0"/>
              <w:jc w:val="center"/>
              <w:textAlignment w:val="center"/>
              <w:rPr>
                <w:rFonts w:hint="eastAsia" w:ascii="宋体" w:hAnsi="宋体" w:eastAsia="宋体" w:cs="宋体"/>
                <w:color w:val="000000"/>
                <w:kern w:val="0"/>
                <w:sz w:val="18"/>
                <w:szCs w:val="18"/>
                <w:lang w:bidi="ar"/>
              </w:rPr>
            </w:pPr>
          </w:p>
        </w:tc>
      </w:tr>
      <w:tr w14:paraId="2A18493E">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6235008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388C21E9">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52CA842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无机化工生产技术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400472F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门</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4BC02DE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智慧树</w:t>
            </w:r>
          </w:p>
        </w:tc>
        <w:tc>
          <w:tcPr>
            <w:tcW w:w="810" w:type="dxa"/>
            <w:tcBorders>
              <w:top w:val="single" w:color="000000" w:sz="4" w:space="0"/>
              <w:left w:val="single" w:color="000000" w:sz="4" w:space="0"/>
              <w:bottom w:val="single" w:color="000000" w:sz="4" w:space="0"/>
              <w:right w:val="single" w:color="000000" w:sz="4" w:space="0"/>
            </w:tcBorders>
            <w:vAlign w:val="center"/>
          </w:tcPr>
          <w:p w14:paraId="020E07F8">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14:paraId="6FEB390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180</w:t>
            </w:r>
          </w:p>
        </w:tc>
        <w:tc>
          <w:tcPr>
            <w:tcW w:w="750" w:type="dxa"/>
            <w:vMerge w:val="continue"/>
            <w:tcBorders>
              <w:left w:val="single" w:color="000000" w:sz="4" w:space="0"/>
              <w:right w:val="single" w:color="000000" w:sz="4" w:space="0"/>
            </w:tcBorders>
            <w:vAlign w:val="center"/>
          </w:tcPr>
          <w:p w14:paraId="5C6FD1DB">
            <w:pPr>
              <w:widowControl/>
              <w:ind w:firstLine="0" w:firstLineChars="0"/>
              <w:jc w:val="center"/>
              <w:textAlignment w:val="center"/>
              <w:rPr>
                <w:rFonts w:hint="eastAsia" w:ascii="宋体" w:hAnsi="宋体" w:eastAsia="宋体" w:cs="宋体"/>
                <w:color w:val="000000"/>
                <w:kern w:val="0"/>
                <w:sz w:val="18"/>
                <w:szCs w:val="18"/>
                <w:lang w:bidi="ar"/>
              </w:rPr>
            </w:pPr>
          </w:p>
        </w:tc>
      </w:tr>
      <w:tr w14:paraId="087437D7">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2BA3C38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79A3B25A">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6A53A63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无机化学</w:t>
            </w:r>
          </w:p>
        </w:tc>
        <w:tc>
          <w:tcPr>
            <w:tcW w:w="1503" w:type="dxa"/>
            <w:tcBorders>
              <w:top w:val="single" w:color="000000" w:sz="4" w:space="0"/>
              <w:left w:val="single" w:color="000000" w:sz="4" w:space="0"/>
              <w:bottom w:val="single" w:color="000000" w:sz="4" w:space="0"/>
              <w:right w:val="single" w:color="000000" w:sz="4" w:space="0"/>
            </w:tcBorders>
            <w:vAlign w:val="center"/>
          </w:tcPr>
          <w:p w14:paraId="733E44A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何</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48CCDFC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69D0BB0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14:paraId="0B21ABC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816</w:t>
            </w:r>
          </w:p>
        </w:tc>
        <w:tc>
          <w:tcPr>
            <w:tcW w:w="750" w:type="dxa"/>
            <w:vMerge w:val="continue"/>
            <w:tcBorders>
              <w:left w:val="single" w:color="000000" w:sz="4" w:space="0"/>
              <w:right w:val="single" w:color="000000" w:sz="4" w:space="0"/>
            </w:tcBorders>
            <w:vAlign w:val="center"/>
          </w:tcPr>
          <w:p w14:paraId="7CBCB82F">
            <w:pPr>
              <w:widowControl/>
              <w:ind w:firstLine="0" w:firstLineChars="0"/>
              <w:jc w:val="center"/>
              <w:textAlignment w:val="center"/>
              <w:rPr>
                <w:rFonts w:hint="eastAsia" w:ascii="宋体" w:hAnsi="宋体" w:eastAsia="宋体" w:cs="宋体"/>
                <w:color w:val="000000"/>
                <w:kern w:val="0"/>
                <w:sz w:val="18"/>
                <w:szCs w:val="18"/>
                <w:lang w:bidi="ar"/>
              </w:rPr>
            </w:pPr>
          </w:p>
        </w:tc>
      </w:tr>
      <w:tr w14:paraId="1C08B3D9">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74B39DA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4C14CD4A">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790C8D3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基础化学</w:t>
            </w:r>
          </w:p>
        </w:tc>
        <w:tc>
          <w:tcPr>
            <w:tcW w:w="1503" w:type="dxa"/>
            <w:tcBorders>
              <w:top w:val="single" w:color="000000" w:sz="4" w:space="0"/>
              <w:left w:val="single" w:color="000000" w:sz="4" w:space="0"/>
              <w:bottom w:val="single" w:color="000000" w:sz="4" w:space="0"/>
              <w:right w:val="single" w:color="000000" w:sz="4" w:space="0"/>
            </w:tcBorders>
            <w:vAlign w:val="center"/>
          </w:tcPr>
          <w:p w14:paraId="3B6D9D8E">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阿</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228EAAD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46C9592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在建</w:t>
            </w:r>
          </w:p>
        </w:tc>
        <w:tc>
          <w:tcPr>
            <w:tcW w:w="750" w:type="dxa"/>
            <w:tcBorders>
              <w:top w:val="single" w:color="000000" w:sz="4" w:space="0"/>
              <w:left w:val="single" w:color="000000" w:sz="4" w:space="0"/>
              <w:bottom w:val="single" w:color="000000" w:sz="4" w:space="0"/>
              <w:right w:val="single" w:color="000000" w:sz="4" w:space="0"/>
            </w:tcBorders>
            <w:vAlign w:val="center"/>
          </w:tcPr>
          <w:p w14:paraId="0B299F27">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633A5D3E">
            <w:pPr>
              <w:widowControl/>
              <w:ind w:firstLine="0" w:firstLineChars="0"/>
              <w:jc w:val="center"/>
              <w:textAlignment w:val="center"/>
              <w:rPr>
                <w:rFonts w:hint="eastAsia" w:ascii="宋体" w:hAnsi="宋体" w:eastAsia="宋体" w:cs="宋体"/>
                <w:color w:val="000000"/>
                <w:kern w:val="0"/>
                <w:sz w:val="18"/>
                <w:szCs w:val="18"/>
                <w:lang w:bidi="ar"/>
              </w:rPr>
            </w:pPr>
          </w:p>
        </w:tc>
      </w:tr>
      <w:tr w14:paraId="186D3A0A">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auto" w:sz="4" w:space="0"/>
              <w:right w:val="single" w:color="000000" w:sz="4" w:space="0"/>
            </w:tcBorders>
            <w:vAlign w:val="center"/>
          </w:tcPr>
          <w:p w14:paraId="0AFFC76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751" w:type="dxa"/>
            <w:tcBorders>
              <w:top w:val="single" w:color="000000" w:sz="4" w:space="0"/>
              <w:left w:val="single" w:color="000000" w:sz="4" w:space="0"/>
              <w:bottom w:val="single" w:color="auto" w:sz="4" w:space="0"/>
              <w:right w:val="single" w:color="000000" w:sz="4" w:space="0"/>
            </w:tcBorders>
            <w:vAlign w:val="center"/>
          </w:tcPr>
          <w:p w14:paraId="771E9E8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p>
        </w:tc>
        <w:tc>
          <w:tcPr>
            <w:tcW w:w="2190" w:type="dxa"/>
            <w:tcBorders>
              <w:top w:val="single" w:color="000000" w:sz="4" w:space="0"/>
              <w:left w:val="single" w:color="000000" w:sz="4" w:space="0"/>
              <w:bottom w:val="single" w:color="000000" w:sz="4" w:space="0"/>
              <w:right w:val="single" w:color="000000" w:sz="4" w:space="0"/>
            </w:tcBorders>
            <w:vAlign w:val="center"/>
          </w:tcPr>
          <w:p w14:paraId="03A080B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水污染治理技术（课证融通课）</w:t>
            </w:r>
          </w:p>
        </w:tc>
        <w:tc>
          <w:tcPr>
            <w:tcW w:w="1503" w:type="dxa"/>
            <w:tcBorders>
              <w:top w:val="single" w:color="000000" w:sz="4" w:space="0"/>
              <w:left w:val="single" w:color="000000" w:sz="4" w:space="0"/>
              <w:bottom w:val="single" w:color="000000" w:sz="4" w:space="0"/>
              <w:right w:val="single" w:color="000000" w:sz="4" w:space="0"/>
            </w:tcBorders>
            <w:vAlign w:val="center"/>
          </w:tcPr>
          <w:p w14:paraId="1E43738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陈</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0BCBDF8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63C7B80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72AE170E">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bottom w:val="single" w:color="000000" w:sz="4" w:space="0"/>
              <w:right w:val="single" w:color="000000" w:sz="4" w:space="0"/>
            </w:tcBorders>
            <w:vAlign w:val="center"/>
          </w:tcPr>
          <w:p w14:paraId="0C404EC8">
            <w:pPr>
              <w:widowControl/>
              <w:ind w:firstLine="0" w:firstLineChars="0"/>
              <w:jc w:val="center"/>
              <w:textAlignment w:val="center"/>
              <w:rPr>
                <w:rFonts w:hint="eastAsia" w:ascii="宋体" w:hAnsi="宋体" w:eastAsia="宋体" w:cs="宋体"/>
                <w:color w:val="000000"/>
                <w:kern w:val="0"/>
                <w:sz w:val="18"/>
                <w:szCs w:val="18"/>
                <w:lang w:bidi="ar"/>
              </w:rPr>
            </w:pPr>
          </w:p>
        </w:tc>
      </w:tr>
      <w:tr w14:paraId="490ACAE5">
        <w:tblPrEx>
          <w:tblCellMar>
            <w:top w:w="0" w:type="dxa"/>
            <w:left w:w="108" w:type="dxa"/>
            <w:bottom w:w="0" w:type="dxa"/>
            <w:right w:w="108" w:type="dxa"/>
          </w:tblCellMar>
        </w:tblPrEx>
        <w:trPr>
          <w:trHeight w:val="23" w:hRule="atLeast"/>
        </w:trPr>
        <w:tc>
          <w:tcPr>
            <w:tcW w:w="521" w:type="dxa"/>
            <w:tcBorders>
              <w:top w:val="single" w:color="auto" w:sz="4" w:space="0"/>
              <w:left w:val="single" w:color="000000" w:sz="4" w:space="0"/>
              <w:bottom w:val="single" w:color="000000" w:sz="4" w:space="0"/>
              <w:right w:val="single" w:color="000000" w:sz="4" w:space="0"/>
            </w:tcBorders>
            <w:vAlign w:val="center"/>
          </w:tcPr>
          <w:p w14:paraId="058563A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751" w:type="dxa"/>
            <w:vMerge w:val="restart"/>
            <w:tcBorders>
              <w:top w:val="single" w:color="auto" w:sz="4" w:space="0"/>
              <w:left w:val="single" w:color="000000" w:sz="4" w:space="0"/>
              <w:right w:val="single" w:color="000000" w:sz="4" w:space="0"/>
            </w:tcBorders>
            <w:vAlign w:val="center"/>
          </w:tcPr>
          <w:p w14:paraId="34FD80E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p>
        </w:tc>
        <w:tc>
          <w:tcPr>
            <w:tcW w:w="2190" w:type="dxa"/>
            <w:tcBorders>
              <w:top w:val="single" w:color="000000" w:sz="4" w:space="0"/>
              <w:left w:val="single" w:color="000000" w:sz="4" w:space="0"/>
              <w:bottom w:val="single" w:color="000000" w:sz="4" w:space="0"/>
              <w:right w:val="single" w:color="000000" w:sz="4" w:space="0"/>
            </w:tcBorders>
            <w:vAlign w:val="center"/>
          </w:tcPr>
          <w:p w14:paraId="4578127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大气污染治理技术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1AAA37C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魏</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692E1DA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1C28328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5004F73E">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restart"/>
            <w:tcBorders>
              <w:top w:val="single" w:color="000000" w:sz="4" w:space="0"/>
              <w:left w:val="single" w:color="000000" w:sz="4" w:space="0"/>
              <w:right w:val="single" w:color="000000" w:sz="4" w:space="0"/>
            </w:tcBorders>
            <w:vAlign w:val="center"/>
          </w:tcPr>
          <w:p w14:paraId="7C07B3A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职业教育高分子材料智能制造技术资源库</w:t>
            </w:r>
          </w:p>
          <w:p w14:paraId="6BBE8673">
            <w:pPr>
              <w:widowControl/>
              <w:ind w:firstLine="0" w:firstLineChars="0"/>
              <w:jc w:val="center"/>
              <w:textAlignment w:val="center"/>
              <w:rPr>
                <w:rFonts w:hint="eastAsia" w:ascii="宋体" w:hAnsi="宋体" w:eastAsia="宋体" w:cs="宋体"/>
                <w:color w:val="000000"/>
                <w:kern w:val="0"/>
                <w:sz w:val="18"/>
                <w:szCs w:val="18"/>
                <w:lang w:bidi="ar"/>
              </w:rPr>
            </w:pPr>
          </w:p>
        </w:tc>
      </w:tr>
      <w:tr w14:paraId="2A735E17">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0650777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751" w:type="dxa"/>
            <w:vMerge w:val="continue"/>
            <w:tcBorders>
              <w:left w:val="single" w:color="000000" w:sz="4" w:space="0"/>
              <w:right w:val="single" w:color="000000" w:sz="4" w:space="0"/>
            </w:tcBorders>
            <w:vAlign w:val="center"/>
          </w:tcPr>
          <w:p w14:paraId="19B31006">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5632B9E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有机化学</w:t>
            </w:r>
          </w:p>
        </w:tc>
        <w:tc>
          <w:tcPr>
            <w:tcW w:w="1503" w:type="dxa"/>
            <w:tcBorders>
              <w:top w:val="single" w:color="000000" w:sz="4" w:space="0"/>
              <w:left w:val="single" w:color="000000" w:sz="4" w:space="0"/>
              <w:bottom w:val="single" w:color="000000" w:sz="4" w:space="0"/>
              <w:right w:val="single" w:color="000000" w:sz="4" w:space="0"/>
            </w:tcBorders>
            <w:vAlign w:val="center"/>
          </w:tcPr>
          <w:p w14:paraId="7AF2F09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何</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407844B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183F1F3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41039454">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530E5DCE">
            <w:pPr>
              <w:widowControl/>
              <w:ind w:firstLine="0" w:firstLineChars="0"/>
              <w:jc w:val="center"/>
              <w:textAlignment w:val="center"/>
              <w:rPr>
                <w:rFonts w:hint="eastAsia" w:ascii="宋体" w:hAnsi="宋体" w:eastAsia="宋体" w:cs="宋体"/>
                <w:color w:val="000000"/>
                <w:kern w:val="0"/>
                <w:sz w:val="18"/>
                <w:szCs w:val="18"/>
                <w:lang w:bidi="ar"/>
              </w:rPr>
            </w:pPr>
          </w:p>
        </w:tc>
      </w:tr>
      <w:tr w14:paraId="59EB9079">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1023A1D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w:t>
            </w:r>
          </w:p>
        </w:tc>
        <w:tc>
          <w:tcPr>
            <w:tcW w:w="751" w:type="dxa"/>
            <w:vMerge w:val="continue"/>
            <w:tcBorders>
              <w:left w:val="single" w:color="000000" w:sz="4" w:space="0"/>
              <w:right w:val="single" w:color="000000" w:sz="4" w:space="0"/>
            </w:tcBorders>
            <w:vAlign w:val="center"/>
          </w:tcPr>
          <w:p w14:paraId="0876662D">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4A30AAE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分析化学</w:t>
            </w:r>
          </w:p>
        </w:tc>
        <w:tc>
          <w:tcPr>
            <w:tcW w:w="1503" w:type="dxa"/>
            <w:tcBorders>
              <w:top w:val="single" w:color="000000" w:sz="4" w:space="0"/>
              <w:left w:val="single" w:color="000000" w:sz="4" w:space="0"/>
              <w:bottom w:val="single" w:color="000000" w:sz="4" w:space="0"/>
              <w:right w:val="single" w:color="000000" w:sz="4" w:space="0"/>
            </w:tcBorders>
            <w:vAlign w:val="center"/>
          </w:tcPr>
          <w:p w14:paraId="17D36EC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陈</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053AFE4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080D1F3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74CDF4CA">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3CEFE948">
            <w:pPr>
              <w:widowControl/>
              <w:ind w:firstLine="0" w:firstLineChars="0"/>
              <w:jc w:val="center"/>
              <w:textAlignment w:val="center"/>
              <w:rPr>
                <w:rFonts w:hint="eastAsia" w:ascii="宋体" w:hAnsi="宋体" w:eastAsia="宋体" w:cs="宋体"/>
                <w:color w:val="000000"/>
                <w:kern w:val="0"/>
                <w:sz w:val="18"/>
                <w:szCs w:val="18"/>
                <w:lang w:bidi="ar"/>
              </w:rPr>
            </w:pPr>
          </w:p>
        </w:tc>
      </w:tr>
      <w:tr w14:paraId="5036C7A6">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4F70CCE8">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w:t>
            </w:r>
          </w:p>
        </w:tc>
        <w:tc>
          <w:tcPr>
            <w:tcW w:w="751" w:type="dxa"/>
            <w:vMerge w:val="continue"/>
            <w:tcBorders>
              <w:left w:val="single" w:color="000000" w:sz="4" w:space="0"/>
              <w:right w:val="single" w:color="000000" w:sz="4" w:space="0"/>
            </w:tcBorders>
            <w:vAlign w:val="center"/>
          </w:tcPr>
          <w:p w14:paraId="3E2CBA01">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6899F94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石油化工生产技术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460EC3F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杨</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1FAF5D4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351613B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0BE6E79C">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16EA75BA">
            <w:pPr>
              <w:widowControl/>
              <w:ind w:firstLine="0" w:firstLineChars="0"/>
              <w:jc w:val="center"/>
              <w:textAlignment w:val="center"/>
              <w:rPr>
                <w:rFonts w:hint="eastAsia" w:ascii="宋体" w:hAnsi="宋体" w:eastAsia="宋体" w:cs="宋体"/>
                <w:color w:val="000000"/>
                <w:kern w:val="0"/>
                <w:sz w:val="18"/>
                <w:szCs w:val="18"/>
                <w:lang w:bidi="ar"/>
              </w:rPr>
            </w:pPr>
          </w:p>
        </w:tc>
      </w:tr>
      <w:tr w14:paraId="1B08C689">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7E2A88A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751" w:type="dxa"/>
            <w:vMerge w:val="continue"/>
            <w:tcBorders>
              <w:left w:val="single" w:color="000000" w:sz="4" w:space="0"/>
              <w:right w:val="single" w:color="000000" w:sz="4" w:space="0"/>
            </w:tcBorders>
            <w:vAlign w:val="center"/>
          </w:tcPr>
          <w:p w14:paraId="1162A087">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73D4373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无机化工生产技术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1300AE3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门</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3886824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441DC8A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0D4CD499">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508FF011">
            <w:pPr>
              <w:widowControl/>
              <w:ind w:firstLine="0" w:firstLineChars="0"/>
              <w:jc w:val="center"/>
              <w:textAlignment w:val="center"/>
              <w:rPr>
                <w:rFonts w:hint="eastAsia" w:ascii="宋体" w:hAnsi="宋体" w:eastAsia="宋体" w:cs="宋体"/>
                <w:color w:val="000000"/>
                <w:kern w:val="0"/>
                <w:sz w:val="18"/>
                <w:szCs w:val="18"/>
                <w:lang w:bidi="ar"/>
              </w:rPr>
            </w:pPr>
          </w:p>
        </w:tc>
      </w:tr>
      <w:tr w14:paraId="7D71D6E4">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7305CA0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w:t>
            </w:r>
          </w:p>
        </w:tc>
        <w:tc>
          <w:tcPr>
            <w:tcW w:w="751" w:type="dxa"/>
            <w:vMerge w:val="continue"/>
            <w:tcBorders>
              <w:left w:val="single" w:color="000000" w:sz="4" w:space="0"/>
              <w:right w:val="single" w:color="000000" w:sz="4" w:space="0"/>
            </w:tcBorders>
            <w:vAlign w:val="center"/>
          </w:tcPr>
          <w:p w14:paraId="21F98ECF">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3B6D9DB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化工制图与CAD</w:t>
            </w:r>
          </w:p>
        </w:tc>
        <w:tc>
          <w:tcPr>
            <w:tcW w:w="1503" w:type="dxa"/>
            <w:tcBorders>
              <w:top w:val="single" w:color="000000" w:sz="4" w:space="0"/>
              <w:left w:val="single" w:color="000000" w:sz="4" w:space="0"/>
              <w:bottom w:val="single" w:color="000000" w:sz="4" w:space="0"/>
              <w:right w:val="single" w:color="000000" w:sz="4" w:space="0"/>
            </w:tcBorders>
            <w:vAlign w:val="center"/>
          </w:tcPr>
          <w:p w14:paraId="25A623FA">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古</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0F9C6EE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4AC3A5F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0762122C">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056E6DD3">
            <w:pPr>
              <w:widowControl/>
              <w:ind w:firstLine="0" w:firstLineChars="0"/>
              <w:jc w:val="center"/>
              <w:textAlignment w:val="center"/>
              <w:rPr>
                <w:rFonts w:hint="eastAsia" w:ascii="宋体" w:hAnsi="宋体" w:eastAsia="宋体" w:cs="宋体"/>
                <w:color w:val="000000"/>
                <w:kern w:val="0"/>
                <w:sz w:val="18"/>
                <w:szCs w:val="18"/>
                <w:lang w:bidi="ar"/>
              </w:rPr>
            </w:pPr>
          </w:p>
        </w:tc>
      </w:tr>
      <w:tr w14:paraId="347DDF79">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25DFFD5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751" w:type="dxa"/>
            <w:vMerge w:val="continue"/>
            <w:tcBorders>
              <w:left w:val="single" w:color="000000" w:sz="4" w:space="0"/>
              <w:right w:val="single" w:color="000000" w:sz="4" w:space="0"/>
            </w:tcBorders>
            <w:vAlign w:val="center"/>
          </w:tcPr>
          <w:p w14:paraId="3F8D3562">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1781877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基础化学（二）</w:t>
            </w:r>
          </w:p>
        </w:tc>
        <w:tc>
          <w:tcPr>
            <w:tcW w:w="1503" w:type="dxa"/>
            <w:tcBorders>
              <w:top w:val="single" w:color="000000" w:sz="4" w:space="0"/>
              <w:left w:val="single" w:color="000000" w:sz="4" w:space="0"/>
              <w:bottom w:val="single" w:color="000000" w:sz="4" w:space="0"/>
              <w:right w:val="single" w:color="000000" w:sz="4" w:space="0"/>
            </w:tcBorders>
            <w:vAlign w:val="center"/>
          </w:tcPr>
          <w:p w14:paraId="2DC9925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云</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290FD7E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239319D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4BD1204E">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612D7152">
            <w:pPr>
              <w:widowControl/>
              <w:ind w:firstLine="0" w:firstLineChars="0"/>
              <w:jc w:val="center"/>
              <w:textAlignment w:val="center"/>
              <w:rPr>
                <w:rFonts w:hint="eastAsia" w:ascii="宋体" w:hAnsi="宋体" w:eastAsia="宋体" w:cs="宋体"/>
                <w:color w:val="000000"/>
                <w:kern w:val="0"/>
                <w:sz w:val="18"/>
                <w:szCs w:val="18"/>
                <w:lang w:bidi="ar"/>
              </w:rPr>
            </w:pPr>
          </w:p>
        </w:tc>
      </w:tr>
      <w:tr w14:paraId="5D28A430">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68D3CD4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w:t>
            </w:r>
          </w:p>
        </w:tc>
        <w:tc>
          <w:tcPr>
            <w:tcW w:w="751" w:type="dxa"/>
            <w:vMerge w:val="continue"/>
            <w:tcBorders>
              <w:left w:val="single" w:color="000000" w:sz="4" w:space="0"/>
              <w:right w:val="single" w:color="000000" w:sz="4" w:space="0"/>
            </w:tcBorders>
            <w:vAlign w:val="center"/>
          </w:tcPr>
          <w:p w14:paraId="1C715E74">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62A6637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固体废物处理与处置</w:t>
            </w:r>
          </w:p>
        </w:tc>
        <w:tc>
          <w:tcPr>
            <w:tcW w:w="1503" w:type="dxa"/>
            <w:tcBorders>
              <w:top w:val="single" w:color="000000" w:sz="4" w:space="0"/>
              <w:left w:val="single" w:color="000000" w:sz="4" w:space="0"/>
              <w:bottom w:val="single" w:color="000000" w:sz="4" w:space="0"/>
              <w:right w:val="single" w:color="000000" w:sz="4" w:space="0"/>
            </w:tcBorders>
            <w:vAlign w:val="center"/>
          </w:tcPr>
          <w:p w14:paraId="783B855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樊</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6AB21CD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1CFA7D3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14F917EF">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601529D7">
            <w:pPr>
              <w:widowControl/>
              <w:ind w:firstLine="0" w:firstLineChars="0"/>
              <w:jc w:val="center"/>
              <w:textAlignment w:val="center"/>
              <w:rPr>
                <w:rFonts w:hint="eastAsia" w:ascii="宋体" w:hAnsi="宋体" w:eastAsia="宋体" w:cs="宋体"/>
                <w:color w:val="000000"/>
                <w:kern w:val="0"/>
                <w:sz w:val="18"/>
                <w:szCs w:val="18"/>
                <w:lang w:bidi="ar"/>
              </w:rPr>
            </w:pPr>
          </w:p>
        </w:tc>
      </w:tr>
      <w:tr w14:paraId="51BD2870">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56E6D8C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751" w:type="dxa"/>
            <w:vMerge w:val="continue"/>
            <w:tcBorders>
              <w:left w:val="single" w:color="000000" w:sz="4" w:space="0"/>
              <w:right w:val="single" w:color="000000" w:sz="4" w:space="0"/>
            </w:tcBorders>
            <w:vAlign w:val="center"/>
          </w:tcPr>
          <w:p w14:paraId="3B4E637D">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1141EB0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化工安全技术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662C6888">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李</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3BB7670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43272B7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3E684BBA">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65C61EA5">
            <w:pPr>
              <w:widowControl/>
              <w:ind w:firstLine="0" w:firstLineChars="0"/>
              <w:jc w:val="center"/>
              <w:textAlignment w:val="center"/>
              <w:rPr>
                <w:rFonts w:hint="eastAsia" w:ascii="宋体" w:hAnsi="宋体" w:eastAsia="宋体" w:cs="宋体"/>
                <w:color w:val="000000"/>
                <w:kern w:val="0"/>
                <w:sz w:val="18"/>
                <w:szCs w:val="18"/>
                <w:lang w:bidi="ar"/>
              </w:rPr>
            </w:pPr>
          </w:p>
        </w:tc>
      </w:tr>
      <w:tr w14:paraId="770F0AC2">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0795D7E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w:t>
            </w:r>
          </w:p>
        </w:tc>
        <w:tc>
          <w:tcPr>
            <w:tcW w:w="751" w:type="dxa"/>
            <w:vMerge w:val="continue"/>
            <w:tcBorders>
              <w:left w:val="single" w:color="000000" w:sz="4" w:space="0"/>
              <w:right w:val="single" w:color="000000" w:sz="4" w:space="0"/>
            </w:tcBorders>
            <w:vAlign w:val="center"/>
          </w:tcPr>
          <w:p w14:paraId="51ABDE2A">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1CB1BCE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无机化学</w:t>
            </w:r>
          </w:p>
        </w:tc>
        <w:tc>
          <w:tcPr>
            <w:tcW w:w="1503" w:type="dxa"/>
            <w:tcBorders>
              <w:top w:val="single" w:color="000000" w:sz="4" w:space="0"/>
              <w:left w:val="single" w:color="000000" w:sz="4" w:space="0"/>
              <w:bottom w:val="single" w:color="000000" w:sz="4" w:space="0"/>
              <w:right w:val="single" w:color="000000" w:sz="4" w:space="0"/>
            </w:tcBorders>
            <w:vAlign w:val="center"/>
          </w:tcPr>
          <w:p w14:paraId="3521A44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何</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1A669EA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270E670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72FE0850">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7C93E935">
            <w:pPr>
              <w:widowControl/>
              <w:ind w:firstLine="0" w:firstLineChars="0"/>
              <w:jc w:val="center"/>
              <w:textAlignment w:val="center"/>
              <w:rPr>
                <w:rFonts w:hint="eastAsia" w:ascii="宋体" w:hAnsi="宋体" w:eastAsia="宋体" w:cs="宋体"/>
                <w:color w:val="000000"/>
                <w:kern w:val="0"/>
                <w:sz w:val="18"/>
                <w:szCs w:val="18"/>
                <w:lang w:bidi="ar"/>
              </w:rPr>
            </w:pPr>
          </w:p>
        </w:tc>
      </w:tr>
      <w:tr w14:paraId="64E7D54C">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4D41F67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w:t>
            </w:r>
          </w:p>
        </w:tc>
        <w:tc>
          <w:tcPr>
            <w:tcW w:w="751" w:type="dxa"/>
            <w:vMerge w:val="continue"/>
            <w:tcBorders>
              <w:left w:val="single" w:color="000000" w:sz="4" w:space="0"/>
              <w:right w:val="single" w:color="000000" w:sz="4" w:space="0"/>
            </w:tcBorders>
            <w:vAlign w:val="center"/>
          </w:tcPr>
          <w:p w14:paraId="710B9E9B">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1B2BB1D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水污染治理技术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3470FB7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陈</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43419BB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2399C64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1E148C43">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32BD84E8">
            <w:pPr>
              <w:widowControl/>
              <w:ind w:firstLine="0" w:firstLineChars="0"/>
              <w:jc w:val="center"/>
              <w:textAlignment w:val="center"/>
              <w:rPr>
                <w:rFonts w:hint="eastAsia" w:ascii="宋体" w:hAnsi="宋体" w:eastAsia="宋体" w:cs="宋体"/>
                <w:color w:val="000000"/>
                <w:kern w:val="0"/>
                <w:sz w:val="18"/>
                <w:szCs w:val="18"/>
                <w:lang w:bidi="ar"/>
              </w:rPr>
            </w:pPr>
          </w:p>
        </w:tc>
      </w:tr>
      <w:tr w14:paraId="1F8393CA">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32E2629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w:t>
            </w:r>
          </w:p>
        </w:tc>
        <w:tc>
          <w:tcPr>
            <w:tcW w:w="751" w:type="dxa"/>
            <w:vMerge w:val="continue"/>
            <w:tcBorders>
              <w:left w:val="single" w:color="000000" w:sz="4" w:space="0"/>
              <w:right w:val="single" w:color="000000" w:sz="4" w:space="0"/>
            </w:tcBorders>
            <w:vAlign w:val="center"/>
          </w:tcPr>
          <w:p w14:paraId="2E291CFB">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51E07A4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石油产品分析</w:t>
            </w:r>
          </w:p>
        </w:tc>
        <w:tc>
          <w:tcPr>
            <w:tcW w:w="1503" w:type="dxa"/>
            <w:tcBorders>
              <w:top w:val="single" w:color="000000" w:sz="4" w:space="0"/>
              <w:left w:val="single" w:color="000000" w:sz="4" w:space="0"/>
              <w:bottom w:val="single" w:color="000000" w:sz="4" w:space="0"/>
              <w:right w:val="single" w:color="000000" w:sz="4" w:space="0"/>
            </w:tcBorders>
            <w:vAlign w:val="center"/>
          </w:tcPr>
          <w:p w14:paraId="46A33A68">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陶</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00901AA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0B72136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64332CD9">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3887714A">
            <w:pPr>
              <w:widowControl/>
              <w:ind w:firstLine="0" w:firstLineChars="0"/>
              <w:jc w:val="center"/>
              <w:textAlignment w:val="center"/>
              <w:rPr>
                <w:rFonts w:hint="eastAsia" w:ascii="宋体" w:hAnsi="宋体" w:eastAsia="宋体" w:cs="宋体"/>
                <w:color w:val="000000"/>
                <w:kern w:val="0"/>
                <w:sz w:val="18"/>
                <w:szCs w:val="18"/>
                <w:lang w:bidi="ar"/>
              </w:rPr>
            </w:pPr>
          </w:p>
        </w:tc>
      </w:tr>
      <w:tr w14:paraId="045CE595">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02E1226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w:t>
            </w:r>
          </w:p>
        </w:tc>
        <w:tc>
          <w:tcPr>
            <w:tcW w:w="751" w:type="dxa"/>
            <w:vMerge w:val="continue"/>
            <w:tcBorders>
              <w:left w:val="single" w:color="000000" w:sz="4" w:space="0"/>
              <w:bottom w:val="single" w:color="auto" w:sz="4" w:space="0"/>
              <w:right w:val="single" w:color="000000" w:sz="4" w:space="0"/>
            </w:tcBorders>
            <w:vAlign w:val="center"/>
          </w:tcPr>
          <w:p w14:paraId="28DDE6CB">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7D7F249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化工单元操作（上）</w:t>
            </w:r>
          </w:p>
        </w:tc>
        <w:tc>
          <w:tcPr>
            <w:tcW w:w="1503" w:type="dxa"/>
            <w:tcBorders>
              <w:top w:val="single" w:color="000000" w:sz="4" w:space="0"/>
              <w:left w:val="single" w:color="000000" w:sz="4" w:space="0"/>
              <w:bottom w:val="single" w:color="000000" w:sz="4" w:space="0"/>
              <w:right w:val="single" w:color="000000" w:sz="4" w:space="0"/>
            </w:tcBorders>
            <w:vAlign w:val="center"/>
          </w:tcPr>
          <w:p w14:paraId="434C5E9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刘</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1C5CA72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6B005EA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62D7371D">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bottom w:val="single" w:color="auto" w:sz="4" w:space="0"/>
              <w:right w:val="single" w:color="000000" w:sz="4" w:space="0"/>
            </w:tcBorders>
            <w:vAlign w:val="center"/>
          </w:tcPr>
          <w:p w14:paraId="27A9620F">
            <w:pPr>
              <w:widowControl/>
              <w:ind w:firstLine="0" w:firstLineChars="0"/>
              <w:jc w:val="center"/>
              <w:textAlignment w:val="center"/>
              <w:rPr>
                <w:rFonts w:hint="eastAsia" w:ascii="宋体" w:hAnsi="宋体" w:eastAsia="宋体" w:cs="宋体"/>
                <w:color w:val="000000"/>
                <w:kern w:val="0"/>
                <w:sz w:val="18"/>
                <w:szCs w:val="18"/>
                <w:lang w:bidi="ar"/>
              </w:rPr>
            </w:pPr>
          </w:p>
        </w:tc>
      </w:tr>
      <w:tr w14:paraId="0B724C0A">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57789BA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w:t>
            </w:r>
          </w:p>
        </w:tc>
        <w:tc>
          <w:tcPr>
            <w:tcW w:w="751" w:type="dxa"/>
            <w:vMerge w:val="continue"/>
            <w:tcBorders>
              <w:top w:val="single" w:color="auto" w:sz="4" w:space="0"/>
              <w:left w:val="single" w:color="000000" w:sz="4" w:space="0"/>
              <w:right w:val="single" w:color="000000" w:sz="4" w:space="0"/>
            </w:tcBorders>
            <w:vAlign w:val="center"/>
          </w:tcPr>
          <w:p w14:paraId="785CEB3B">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1219A8C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化工单元操作（下）</w:t>
            </w:r>
          </w:p>
        </w:tc>
        <w:tc>
          <w:tcPr>
            <w:tcW w:w="1503" w:type="dxa"/>
            <w:tcBorders>
              <w:top w:val="single" w:color="000000" w:sz="4" w:space="0"/>
              <w:left w:val="single" w:color="000000" w:sz="4" w:space="0"/>
              <w:bottom w:val="single" w:color="000000" w:sz="4" w:space="0"/>
              <w:right w:val="single" w:color="000000" w:sz="4" w:space="0"/>
            </w:tcBorders>
            <w:vAlign w:val="center"/>
          </w:tcPr>
          <w:p w14:paraId="6C48AC4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孙</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253D8BF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2606FA0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7A6B8407">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top w:val="single" w:color="auto" w:sz="4" w:space="0"/>
              <w:left w:val="single" w:color="000000" w:sz="4" w:space="0"/>
              <w:right w:val="single" w:color="000000" w:sz="4" w:space="0"/>
            </w:tcBorders>
            <w:vAlign w:val="center"/>
          </w:tcPr>
          <w:p w14:paraId="0271CF0A">
            <w:pPr>
              <w:widowControl/>
              <w:ind w:firstLine="0" w:firstLineChars="0"/>
              <w:jc w:val="center"/>
              <w:textAlignment w:val="center"/>
              <w:rPr>
                <w:rFonts w:hint="eastAsia" w:ascii="宋体" w:hAnsi="宋体" w:eastAsia="宋体" w:cs="宋体"/>
                <w:color w:val="000000"/>
                <w:kern w:val="0"/>
                <w:sz w:val="18"/>
                <w:szCs w:val="18"/>
                <w:lang w:bidi="ar"/>
              </w:rPr>
            </w:pPr>
          </w:p>
        </w:tc>
      </w:tr>
      <w:tr w14:paraId="36D938F3">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018EC6C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w:t>
            </w:r>
          </w:p>
        </w:tc>
        <w:tc>
          <w:tcPr>
            <w:tcW w:w="751" w:type="dxa"/>
            <w:vMerge w:val="continue"/>
            <w:tcBorders>
              <w:left w:val="single" w:color="000000" w:sz="4" w:space="0"/>
              <w:right w:val="single" w:color="000000" w:sz="4" w:space="0"/>
            </w:tcBorders>
            <w:vAlign w:val="center"/>
          </w:tcPr>
          <w:p w14:paraId="2A30D3A7">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73622AD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化学工艺概论</w:t>
            </w:r>
          </w:p>
        </w:tc>
        <w:tc>
          <w:tcPr>
            <w:tcW w:w="1503" w:type="dxa"/>
            <w:tcBorders>
              <w:top w:val="single" w:color="000000" w:sz="4" w:space="0"/>
              <w:left w:val="single" w:color="000000" w:sz="4" w:space="0"/>
              <w:bottom w:val="single" w:color="000000" w:sz="4" w:space="0"/>
              <w:right w:val="single" w:color="000000" w:sz="4" w:space="0"/>
            </w:tcBorders>
            <w:vAlign w:val="center"/>
          </w:tcPr>
          <w:p w14:paraId="09BD113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李</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7BEDF1A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3934856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5F46D3D3">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1D49A657">
            <w:pPr>
              <w:widowControl/>
              <w:ind w:firstLine="0" w:firstLineChars="0"/>
              <w:jc w:val="center"/>
              <w:textAlignment w:val="center"/>
              <w:rPr>
                <w:rFonts w:hint="eastAsia" w:ascii="宋体" w:hAnsi="宋体" w:eastAsia="宋体" w:cs="宋体"/>
                <w:color w:val="000000"/>
                <w:kern w:val="0"/>
                <w:sz w:val="18"/>
                <w:szCs w:val="18"/>
                <w:lang w:bidi="ar"/>
              </w:rPr>
            </w:pPr>
          </w:p>
        </w:tc>
      </w:tr>
      <w:tr w14:paraId="1A1B6FEA">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0B7876C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w:t>
            </w:r>
          </w:p>
        </w:tc>
        <w:tc>
          <w:tcPr>
            <w:tcW w:w="751" w:type="dxa"/>
            <w:vMerge w:val="continue"/>
            <w:tcBorders>
              <w:left w:val="single" w:color="000000" w:sz="4" w:space="0"/>
              <w:right w:val="single" w:color="000000" w:sz="4" w:space="0"/>
            </w:tcBorders>
            <w:vAlign w:val="center"/>
          </w:tcPr>
          <w:p w14:paraId="7AB8024A">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2136A75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化学反应过程及设备</w:t>
            </w:r>
          </w:p>
        </w:tc>
        <w:tc>
          <w:tcPr>
            <w:tcW w:w="1503" w:type="dxa"/>
            <w:tcBorders>
              <w:top w:val="single" w:color="000000" w:sz="4" w:space="0"/>
              <w:left w:val="single" w:color="000000" w:sz="4" w:space="0"/>
              <w:bottom w:val="single" w:color="000000" w:sz="4" w:space="0"/>
              <w:right w:val="single" w:color="000000" w:sz="4" w:space="0"/>
            </w:tcBorders>
            <w:vAlign w:val="center"/>
          </w:tcPr>
          <w:p w14:paraId="5782AE8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李</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78FC078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27D2C49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62F66B64">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69C0F300">
            <w:pPr>
              <w:widowControl/>
              <w:ind w:firstLine="0" w:firstLineChars="0"/>
              <w:jc w:val="center"/>
              <w:textAlignment w:val="center"/>
              <w:rPr>
                <w:rFonts w:hint="eastAsia" w:ascii="宋体" w:hAnsi="宋体" w:eastAsia="宋体" w:cs="宋体"/>
                <w:color w:val="000000"/>
                <w:kern w:val="0"/>
                <w:sz w:val="18"/>
                <w:szCs w:val="18"/>
                <w:lang w:bidi="ar"/>
              </w:rPr>
            </w:pPr>
          </w:p>
        </w:tc>
      </w:tr>
      <w:tr w14:paraId="62B78A17">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336981B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w:t>
            </w:r>
          </w:p>
        </w:tc>
        <w:tc>
          <w:tcPr>
            <w:tcW w:w="751" w:type="dxa"/>
            <w:vMerge w:val="continue"/>
            <w:tcBorders>
              <w:left w:val="single" w:color="000000" w:sz="4" w:space="0"/>
              <w:right w:val="single" w:color="000000" w:sz="4" w:space="0"/>
            </w:tcBorders>
            <w:vAlign w:val="center"/>
          </w:tcPr>
          <w:p w14:paraId="06151C21">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7F2F596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仪器分析</w:t>
            </w:r>
          </w:p>
        </w:tc>
        <w:tc>
          <w:tcPr>
            <w:tcW w:w="1503" w:type="dxa"/>
            <w:tcBorders>
              <w:top w:val="single" w:color="000000" w:sz="4" w:space="0"/>
              <w:left w:val="single" w:color="000000" w:sz="4" w:space="0"/>
              <w:bottom w:val="single" w:color="000000" w:sz="4" w:space="0"/>
              <w:right w:val="single" w:color="000000" w:sz="4" w:space="0"/>
            </w:tcBorders>
            <w:vAlign w:val="center"/>
          </w:tcPr>
          <w:p w14:paraId="3D256B5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409E286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4FECE12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424439CF">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30F77DE1">
            <w:pPr>
              <w:widowControl/>
              <w:ind w:firstLine="0" w:firstLineChars="0"/>
              <w:jc w:val="center"/>
              <w:textAlignment w:val="center"/>
              <w:rPr>
                <w:rFonts w:hint="eastAsia" w:ascii="宋体" w:hAnsi="宋体" w:eastAsia="宋体" w:cs="宋体"/>
                <w:color w:val="000000"/>
                <w:kern w:val="0"/>
                <w:sz w:val="18"/>
                <w:szCs w:val="18"/>
                <w:lang w:bidi="ar"/>
              </w:rPr>
            </w:pPr>
          </w:p>
        </w:tc>
      </w:tr>
      <w:tr w14:paraId="4C02000F">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75D70D4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w:t>
            </w:r>
          </w:p>
        </w:tc>
        <w:tc>
          <w:tcPr>
            <w:tcW w:w="751" w:type="dxa"/>
            <w:vMerge w:val="continue"/>
            <w:tcBorders>
              <w:left w:val="single" w:color="000000" w:sz="4" w:space="0"/>
              <w:right w:val="single" w:color="000000" w:sz="4" w:space="0"/>
            </w:tcBorders>
            <w:vAlign w:val="center"/>
          </w:tcPr>
          <w:p w14:paraId="6DBC9BF2">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3B7AB01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化工专业英语</w:t>
            </w:r>
          </w:p>
        </w:tc>
        <w:tc>
          <w:tcPr>
            <w:tcW w:w="1503" w:type="dxa"/>
            <w:tcBorders>
              <w:top w:val="single" w:color="000000" w:sz="4" w:space="0"/>
              <w:left w:val="single" w:color="000000" w:sz="4" w:space="0"/>
              <w:bottom w:val="single" w:color="000000" w:sz="4" w:space="0"/>
              <w:right w:val="single" w:color="000000" w:sz="4" w:space="0"/>
            </w:tcBorders>
            <w:vAlign w:val="center"/>
          </w:tcPr>
          <w:p w14:paraId="3FBBC38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张</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4168B47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48FA6C6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7C013385">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13B6750D">
            <w:pPr>
              <w:widowControl/>
              <w:ind w:firstLine="0" w:firstLineChars="0"/>
              <w:jc w:val="center"/>
              <w:textAlignment w:val="center"/>
              <w:rPr>
                <w:rFonts w:hint="eastAsia" w:ascii="宋体" w:hAnsi="宋体" w:eastAsia="宋体" w:cs="宋体"/>
                <w:color w:val="000000"/>
                <w:kern w:val="0"/>
                <w:sz w:val="18"/>
                <w:szCs w:val="18"/>
                <w:lang w:bidi="ar"/>
              </w:rPr>
            </w:pPr>
          </w:p>
        </w:tc>
      </w:tr>
      <w:tr w14:paraId="235D6661">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5FAECF8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w:t>
            </w:r>
          </w:p>
        </w:tc>
        <w:tc>
          <w:tcPr>
            <w:tcW w:w="751" w:type="dxa"/>
            <w:vMerge w:val="continue"/>
            <w:tcBorders>
              <w:left w:val="single" w:color="000000" w:sz="4" w:space="0"/>
              <w:right w:val="single" w:color="000000" w:sz="4" w:space="0"/>
            </w:tcBorders>
            <w:vAlign w:val="center"/>
          </w:tcPr>
          <w:p w14:paraId="7787EA9B">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5AB1CA3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生物化学</w:t>
            </w:r>
          </w:p>
        </w:tc>
        <w:tc>
          <w:tcPr>
            <w:tcW w:w="1503" w:type="dxa"/>
            <w:tcBorders>
              <w:top w:val="single" w:color="000000" w:sz="4" w:space="0"/>
              <w:left w:val="single" w:color="000000" w:sz="4" w:space="0"/>
              <w:bottom w:val="single" w:color="000000" w:sz="4" w:space="0"/>
              <w:right w:val="single" w:color="000000" w:sz="4" w:space="0"/>
            </w:tcBorders>
            <w:vAlign w:val="center"/>
          </w:tcPr>
          <w:p w14:paraId="3F1A65F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王</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1D3F69F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548D54D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42AAAE25">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100211FA">
            <w:pPr>
              <w:widowControl/>
              <w:ind w:firstLine="0" w:firstLineChars="0"/>
              <w:jc w:val="center"/>
              <w:textAlignment w:val="center"/>
              <w:rPr>
                <w:rFonts w:hint="eastAsia" w:ascii="宋体" w:hAnsi="宋体" w:eastAsia="宋体" w:cs="宋体"/>
                <w:color w:val="000000"/>
                <w:kern w:val="0"/>
                <w:sz w:val="18"/>
                <w:szCs w:val="18"/>
                <w:lang w:bidi="ar"/>
              </w:rPr>
            </w:pPr>
          </w:p>
        </w:tc>
      </w:tr>
      <w:tr w14:paraId="7B3C474B">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021F15B8">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w:t>
            </w:r>
          </w:p>
        </w:tc>
        <w:tc>
          <w:tcPr>
            <w:tcW w:w="751" w:type="dxa"/>
            <w:vMerge w:val="continue"/>
            <w:tcBorders>
              <w:left w:val="single" w:color="000000" w:sz="4" w:space="0"/>
              <w:right w:val="single" w:color="000000" w:sz="4" w:space="0"/>
            </w:tcBorders>
            <w:vAlign w:val="center"/>
          </w:tcPr>
          <w:p w14:paraId="000EB4AD">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327B5CC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环境保护法</w:t>
            </w:r>
          </w:p>
        </w:tc>
        <w:tc>
          <w:tcPr>
            <w:tcW w:w="1503" w:type="dxa"/>
            <w:tcBorders>
              <w:top w:val="single" w:color="000000" w:sz="4" w:space="0"/>
              <w:left w:val="single" w:color="000000" w:sz="4" w:space="0"/>
              <w:bottom w:val="single" w:color="000000" w:sz="4" w:space="0"/>
              <w:right w:val="single" w:color="000000" w:sz="4" w:space="0"/>
            </w:tcBorders>
            <w:vAlign w:val="center"/>
          </w:tcPr>
          <w:p w14:paraId="2404A1E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王</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454BD51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26CE1C4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31181202">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13BC0115">
            <w:pPr>
              <w:widowControl/>
              <w:ind w:firstLine="0" w:firstLineChars="0"/>
              <w:jc w:val="center"/>
              <w:textAlignment w:val="center"/>
              <w:rPr>
                <w:rFonts w:hint="eastAsia" w:ascii="宋体" w:hAnsi="宋体" w:eastAsia="宋体" w:cs="宋体"/>
                <w:color w:val="000000"/>
                <w:kern w:val="0"/>
                <w:sz w:val="18"/>
                <w:szCs w:val="18"/>
                <w:lang w:bidi="ar"/>
              </w:rPr>
            </w:pPr>
          </w:p>
        </w:tc>
      </w:tr>
      <w:tr w14:paraId="1DE9FFCE">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1C038F0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751" w:type="dxa"/>
            <w:vMerge w:val="continue"/>
            <w:tcBorders>
              <w:left w:val="single" w:color="000000" w:sz="4" w:space="0"/>
              <w:right w:val="single" w:color="000000" w:sz="4" w:space="0"/>
            </w:tcBorders>
            <w:vAlign w:val="center"/>
          </w:tcPr>
          <w:p w14:paraId="08B3F9C5">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2C24967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石油加工生产技术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4D18975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李</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75D4329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38831BF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4D7E2EF7">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vMerge w:val="continue"/>
            <w:tcBorders>
              <w:left w:val="single" w:color="000000" w:sz="4" w:space="0"/>
              <w:right w:val="single" w:color="000000" w:sz="4" w:space="0"/>
            </w:tcBorders>
            <w:vAlign w:val="center"/>
          </w:tcPr>
          <w:p w14:paraId="6AB8DBED">
            <w:pPr>
              <w:widowControl/>
              <w:ind w:firstLine="0" w:firstLineChars="0"/>
              <w:jc w:val="center"/>
              <w:textAlignment w:val="center"/>
              <w:rPr>
                <w:rFonts w:hint="eastAsia" w:ascii="宋体" w:hAnsi="宋体" w:eastAsia="宋体" w:cs="宋体"/>
                <w:color w:val="000000"/>
                <w:kern w:val="0"/>
                <w:sz w:val="18"/>
                <w:szCs w:val="18"/>
                <w:lang w:bidi="ar"/>
              </w:rPr>
            </w:pPr>
          </w:p>
        </w:tc>
      </w:tr>
      <w:tr w14:paraId="584389FF">
        <w:tblPrEx>
          <w:tblCellMar>
            <w:top w:w="0" w:type="dxa"/>
            <w:left w:w="108" w:type="dxa"/>
            <w:bottom w:w="0" w:type="dxa"/>
            <w:right w:w="108" w:type="dxa"/>
          </w:tblCellMar>
        </w:tblPrEx>
        <w:trPr>
          <w:trHeight w:val="23" w:hRule="atLeast"/>
        </w:trPr>
        <w:tc>
          <w:tcPr>
            <w:tcW w:w="521" w:type="dxa"/>
            <w:tcBorders>
              <w:top w:val="single" w:color="000000" w:sz="4" w:space="0"/>
              <w:left w:val="single" w:color="000000" w:sz="4" w:space="0"/>
              <w:bottom w:val="single" w:color="000000" w:sz="4" w:space="0"/>
              <w:right w:val="single" w:color="000000" w:sz="4" w:space="0"/>
            </w:tcBorders>
            <w:vAlign w:val="center"/>
          </w:tcPr>
          <w:p w14:paraId="6C0F10F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w:t>
            </w:r>
          </w:p>
        </w:tc>
        <w:tc>
          <w:tcPr>
            <w:tcW w:w="751" w:type="dxa"/>
            <w:tcBorders>
              <w:left w:val="single" w:color="000000" w:sz="4" w:space="0"/>
              <w:bottom w:val="single" w:color="000000" w:sz="4" w:space="0"/>
              <w:right w:val="single" w:color="000000" w:sz="4" w:space="0"/>
            </w:tcBorders>
            <w:vAlign w:val="center"/>
          </w:tcPr>
          <w:p w14:paraId="1CBFC6D4">
            <w:pPr>
              <w:widowControl/>
              <w:ind w:firstLine="0" w:firstLineChars="0"/>
              <w:jc w:val="center"/>
              <w:textAlignment w:val="center"/>
              <w:rPr>
                <w:rFonts w:hint="eastAsia" w:ascii="宋体" w:hAnsi="宋体" w:eastAsia="宋体" w:cs="宋体"/>
                <w:color w:val="000000"/>
                <w:kern w:val="0"/>
                <w:sz w:val="18"/>
                <w:szCs w:val="18"/>
                <w:lang w:bidi="ar"/>
              </w:rPr>
            </w:pPr>
          </w:p>
        </w:tc>
        <w:tc>
          <w:tcPr>
            <w:tcW w:w="2190" w:type="dxa"/>
            <w:tcBorders>
              <w:top w:val="single" w:color="000000" w:sz="4" w:space="0"/>
              <w:left w:val="single" w:color="000000" w:sz="4" w:space="0"/>
              <w:bottom w:val="single" w:color="000000" w:sz="4" w:space="0"/>
              <w:right w:val="single" w:color="000000" w:sz="4" w:space="0"/>
            </w:tcBorders>
            <w:vAlign w:val="center"/>
          </w:tcPr>
          <w:p w14:paraId="37263015">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微生物工艺技术</w:t>
            </w:r>
          </w:p>
        </w:tc>
        <w:tc>
          <w:tcPr>
            <w:tcW w:w="1503" w:type="dxa"/>
            <w:tcBorders>
              <w:top w:val="single" w:color="000000" w:sz="4" w:space="0"/>
              <w:left w:val="single" w:color="000000" w:sz="4" w:space="0"/>
              <w:bottom w:val="single" w:color="000000" w:sz="4" w:space="0"/>
              <w:right w:val="single" w:color="000000" w:sz="4" w:space="0"/>
            </w:tcBorders>
            <w:vAlign w:val="center"/>
          </w:tcPr>
          <w:p w14:paraId="569CFF2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肯</w:t>
            </w:r>
            <w:r>
              <w:rPr>
                <w:rFonts w:hint="eastAsia" w:ascii="宋体" w:hAnsi="宋体" w:eastAsia="宋体" w:cs="宋体"/>
                <w:color w:val="000000"/>
                <w:kern w:val="0"/>
                <w:sz w:val="18"/>
                <w:szCs w:val="18"/>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vAlign w:val="center"/>
          </w:tcPr>
          <w:p w14:paraId="236F888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智慧职教</w:t>
            </w:r>
          </w:p>
        </w:tc>
        <w:tc>
          <w:tcPr>
            <w:tcW w:w="810" w:type="dxa"/>
            <w:tcBorders>
              <w:top w:val="single" w:color="000000" w:sz="4" w:space="0"/>
              <w:left w:val="single" w:color="000000" w:sz="4" w:space="0"/>
              <w:bottom w:val="single" w:color="000000" w:sz="4" w:space="0"/>
              <w:right w:val="single" w:color="000000" w:sz="4" w:space="0"/>
            </w:tcBorders>
            <w:vAlign w:val="center"/>
          </w:tcPr>
          <w:p w14:paraId="14A03BE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新建</w:t>
            </w:r>
          </w:p>
        </w:tc>
        <w:tc>
          <w:tcPr>
            <w:tcW w:w="750" w:type="dxa"/>
            <w:tcBorders>
              <w:top w:val="single" w:color="000000" w:sz="4" w:space="0"/>
              <w:left w:val="single" w:color="000000" w:sz="4" w:space="0"/>
              <w:bottom w:val="single" w:color="000000" w:sz="4" w:space="0"/>
              <w:right w:val="single" w:color="000000" w:sz="4" w:space="0"/>
            </w:tcBorders>
            <w:vAlign w:val="center"/>
          </w:tcPr>
          <w:p w14:paraId="649592D4">
            <w:pPr>
              <w:widowControl/>
              <w:ind w:firstLine="0" w:firstLineChars="0"/>
              <w:jc w:val="center"/>
              <w:textAlignment w:val="center"/>
              <w:rPr>
                <w:rFonts w:hint="eastAsia" w:ascii="宋体" w:hAnsi="宋体" w:eastAsia="宋体" w:cs="宋体"/>
                <w:color w:val="000000"/>
                <w:kern w:val="0"/>
                <w:sz w:val="18"/>
                <w:szCs w:val="18"/>
                <w:lang w:bidi="ar"/>
              </w:rPr>
            </w:pPr>
          </w:p>
        </w:tc>
        <w:tc>
          <w:tcPr>
            <w:tcW w:w="750" w:type="dxa"/>
            <w:tcBorders>
              <w:left w:val="single" w:color="000000" w:sz="4" w:space="0"/>
              <w:bottom w:val="single" w:color="000000" w:sz="4" w:space="0"/>
              <w:right w:val="single" w:color="000000" w:sz="4" w:space="0"/>
            </w:tcBorders>
            <w:vAlign w:val="center"/>
          </w:tcPr>
          <w:p w14:paraId="72341679">
            <w:pPr>
              <w:widowControl/>
              <w:ind w:firstLine="0" w:firstLineChars="0"/>
              <w:jc w:val="center"/>
              <w:textAlignment w:val="center"/>
              <w:rPr>
                <w:rFonts w:hint="eastAsia" w:ascii="宋体" w:hAnsi="宋体" w:eastAsia="宋体" w:cs="宋体"/>
                <w:color w:val="000000"/>
                <w:kern w:val="0"/>
                <w:sz w:val="18"/>
                <w:szCs w:val="18"/>
                <w:lang w:bidi="ar"/>
              </w:rPr>
            </w:pPr>
          </w:p>
        </w:tc>
      </w:tr>
    </w:tbl>
    <w:p w14:paraId="2E36BA8D">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仿宋_GB2312" w:hAnsi="仿宋_GB2312" w:eastAsia="仿宋_GB2312" w:cs="仿宋_GB2312"/>
          <w:b/>
          <w:color w:val="000000"/>
          <w:kern w:val="0"/>
          <w:sz w:val="24"/>
          <w:szCs w:val="24"/>
        </w:rPr>
      </w:pPr>
      <w:r>
        <w:rPr>
          <w:rFonts w:ascii="仿宋_GB2312" w:hAnsi="仿宋_GB2312" w:eastAsia="仿宋_GB2312" w:cs="仿宋_GB2312"/>
          <w:b/>
          <w:color w:val="000000"/>
          <w:kern w:val="0"/>
          <w:sz w:val="24"/>
          <w:szCs w:val="24"/>
        </w:rPr>
        <w:t>课程思政</w:t>
      </w:r>
      <w:r>
        <w:rPr>
          <w:rFonts w:hint="eastAsia" w:ascii="仿宋_GB2312" w:hAnsi="仿宋_GB2312" w:eastAsia="仿宋_GB2312" w:cs="仿宋_GB2312"/>
          <w:b/>
          <w:color w:val="000000"/>
          <w:kern w:val="0"/>
          <w:sz w:val="24"/>
          <w:szCs w:val="24"/>
        </w:rPr>
        <w:t>案例库：</w:t>
      </w:r>
    </w:p>
    <w:p w14:paraId="0A9F485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在课程思政理念上，以思政课程为基石，在培养学生关注和兴趣的基础上，完成中国特色社会主义和中国梦教育、社会主义核心价值观教育、法治教育、中华优秀传统文化教育。在其他公共通识课程中进一步提升学生综合素质，增强体质、锤炼意志、激发创造创新能力。在专业课程中，引导学生认知化工化学、探索化工化学，强化专业技能，培养不惧困难、勇攀高峰的能力，依据不同的专业课程特点列入不同的思政主题，重点强化科学伦理和工程伦理教育，激发学生的爱岗担当和爱国情怀。综合实践课程、素质扩展课程与专业课程同向同行，厚植自律意识，强化行动能力。优化课程建设标准与教学手段，充分利于现代信息技术，有机的把思政元素融入课程教学。在课程实施的保障上，努力提高教学团队的整体素质，鼓励教学团队进修、挂职、培训，努力提升业务能力，形成一支理念先进、经验丰富、能力较强、勤于探索、勇于创新的专业团队。</w:t>
      </w:r>
    </w:p>
    <w:p w14:paraId="63925D6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充分发挥党组织的政治核心作用，以党建引领课程思政建设，经过不断的实践探索，创造性构建了“五元联动、四课协同、多维评价”课程思政体系。通过构建“校党委-二级学院党总支-党支部-教研室-党员教师”五元联动、纵向贯通的课程思政“目标链”，打造“思想政治理论课、公共基础课、专业教育课、专业实践课”四课协同、横向融通的课程思政“合力链”，</w:t>
      </w:r>
      <w:r>
        <w:rPr>
          <w:rFonts w:hint="eastAsia" w:ascii="仿宋_GB2312" w:hAnsi="仿宋_GB2312" w:eastAsia="仿宋_GB2312" w:cs="仿宋_GB2312"/>
          <w:color w:val="000000"/>
          <w:kern w:val="0"/>
          <w:sz w:val="24"/>
          <w:szCs w:val="24"/>
        </w:rPr>
        <w:t>创建</w:t>
      </w:r>
      <w:r>
        <w:rPr>
          <w:rFonts w:ascii="仿宋_GB2312" w:hAnsi="仿宋_GB2312" w:eastAsia="仿宋_GB2312" w:cs="仿宋_GB2312"/>
          <w:color w:val="000000"/>
          <w:kern w:val="0"/>
          <w:sz w:val="24"/>
          <w:szCs w:val="24"/>
        </w:rPr>
        <w:t>多维并举的课程思政“评价链”，很好的实现了“党建+课程思政”协同育人的目标，为培养“德技并修”的化工工匠人才奠定了基础。课程思政“</w:t>
      </w:r>
      <w:r>
        <w:rPr>
          <w:rFonts w:hint="eastAsia" w:ascii="仿宋_GB2312" w:hAnsi="仿宋_GB2312" w:eastAsia="仿宋_GB2312" w:cs="仿宋_GB2312"/>
          <w:color w:val="000000"/>
          <w:kern w:val="0"/>
          <w:sz w:val="24"/>
          <w:szCs w:val="24"/>
        </w:rPr>
        <w:t>目标链</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和</w:t>
      </w:r>
      <w:r>
        <w:rPr>
          <w:rFonts w:ascii="仿宋_GB2312" w:hAnsi="仿宋_GB2312" w:eastAsia="仿宋_GB2312" w:cs="仿宋_GB2312"/>
          <w:color w:val="000000"/>
          <w:kern w:val="0"/>
          <w:sz w:val="24"/>
          <w:szCs w:val="24"/>
        </w:rPr>
        <w:t>课程思政“</w:t>
      </w:r>
      <w:r>
        <w:rPr>
          <w:rFonts w:hint="eastAsia" w:ascii="仿宋_GB2312" w:hAnsi="仿宋_GB2312" w:eastAsia="仿宋_GB2312" w:cs="仿宋_GB2312"/>
          <w:color w:val="000000"/>
          <w:kern w:val="0"/>
          <w:sz w:val="24"/>
          <w:szCs w:val="24"/>
        </w:rPr>
        <w:t>合力链</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逻辑结构</w:t>
      </w:r>
      <w:r>
        <w:rPr>
          <w:rFonts w:ascii="仿宋_GB2312" w:hAnsi="仿宋_GB2312" w:eastAsia="仿宋_GB2312" w:cs="仿宋_GB2312"/>
          <w:color w:val="000000"/>
          <w:kern w:val="0"/>
          <w:sz w:val="24"/>
          <w:szCs w:val="24"/>
        </w:rPr>
        <w:t>见图8-1</w:t>
      </w:r>
      <w:r>
        <w:rPr>
          <w:rFonts w:hint="eastAsia" w:ascii="仿宋_GB2312" w:hAnsi="仿宋_GB2312" w:eastAsia="仿宋_GB2312" w:cs="仿宋_GB2312"/>
          <w:color w:val="000000"/>
          <w:kern w:val="0"/>
          <w:sz w:val="24"/>
          <w:szCs w:val="24"/>
        </w:rPr>
        <w:t>和8-2</w:t>
      </w:r>
      <w:r>
        <w:rPr>
          <w:rFonts w:ascii="仿宋_GB2312" w:hAnsi="仿宋_GB2312" w:eastAsia="仿宋_GB2312" w:cs="仿宋_GB2312"/>
          <w:color w:val="000000"/>
          <w:kern w:val="0"/>
          <w:sz w:val="24"/>
          <w:szCs w:val="24"/>
        </w:rPr>
        <w:t>。</w:t>
      </w:r>
    </w:p>
    <w:p w14:paraId="17AAF8FD">
      <w:pPr>
        <w:widowControl/>
        <w:adjustRightInd w:val="0"/>
        <w:snapToGrid w:val="0"/>
        <w:spacing w:line="240" w:lineRule="atLeas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drawing>
          <wp:inline distT="0" distB="0" distL="0" distR="0">
            <wp:extent cx="4714240" cy="2883535"/>
            <wp:effectExtent l="0" t="0" r="1016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cstate="print"/>
                    <a:stretch>
                      <a:fillRect/>
                    </a:stretch>
                  </pic:blipFill>
                  <pic:spPr>
                    <a:xfrm>
                      <a:off x="0" y="0"/>
                      <a:ext cx="4720578" cy="2887702"/>
                    </a:xfrm>
                    <a:prstGeom prst="rect">
                      <a:avLst/>
                    </a:prstGeom>
                  </pic:spPr>
                </pic:pic>
              </a:graphicData>
            </a:graphic>
          </wp:inline>
        </w:drawing>
      </w:r>
    </w:p>
    <w:p w14:paraId="5672D380">
      <w:pPr>
        <w:widowControl/>
        <w:spacing w:line="560" w:lineRule="exact"/>
        <w:ind w:firstLine="422" w:firstLineChars="200"/>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图8-1</w:t>
      </w:r>
      <w:r>
        <w:rPr>
          <w:rFonts w:hint="eastAsia" w:ascii="Times New Roman" w:hAnsi="Times New Roman" w:eastAsia="宋体" w:cs="Times New Roman"/>
          <w:b/>
          <w:bCs/>
          <w:color w:val="000000"/>
          <w:kern w:val="0"/>
          <w:szCs w:val="21"/>
        </w:rPr>
        <w:t>五元联动、</w:t>
      </w:r>
      <w:r>
        <w:rPr>
          <w:rFonts w:ascii="Times New Roman" w:hAnsi="Times New Roman" w:eastAsia="宋体" w:cs="Times New Roman"/>
          <w:b/>
          <w:bCs/>
          <w:color w:val="000000"/>
          <w:kern w:val="0"/>
          <w:szCs w:val="21"/>
        </w:rPr>
        <w:t>纵向贯通的课程思政“</w:t>
      </w:r>
      <w:r>
        <w:rPr>
          <w:rFonts w:hint="eastAsia" w:ascii="Times New Roman" w:hAnsi="Times New Roman" w:eastAsia="宋体" w:cs="Times New Roman"/>
          <w:b/>
          <w:bCs/>
          <w:color w:val="000000"/>
          <w:kern w:val="0"/>
          <w:szCs w:val="21"/>
        </w:rPr>
        <w:t>目标链</w:t>
      </w:r>
      <w:r>
        <w:rPr>
          <w:rFonts w:ascii="Times New Roman" w:hAnsi="Times New Roman" w:eastAsia="宋体" w:cs="Times New Roman"/>
          <w:b/>
          <w:bCs/>
          <w:color w:val="000000"/>
          <w:kern w:val="0"/>
          <w:szCs w:val="21"/>
        </w:rPr>
        <w:t xml:space="preserve">” </w:t>
      </w:r>
    </w:p>
    <w:p w14:paraId="1A530810">
      <w:pPr>
        <w:widowControl/>
        <w:adjustRightInd w:val="0"/>
        <w:snapToGrid w:val="0"/>
        <w:spacing w:line="240" w:lineRule="atLeast"/>
        <w:jc w:val="center"/>
        <w:rPr>
          <w:rFonts w:ascii="仿宋_GB2312" w:hAnsi="仿宋_GB2312" w:eastAsia="仿宋_GB2312" w:cs="仿宋_GB2312"/>
          <w:color w:val="000000"/>
          <w:kern w:val="0"/>
          <w:sz w:val="32"/>
          <w:szCs w:val="32"/>
        </w:rPr>
      </w:pPr>
    </w:p>
    <w:p w14:paraId="3BDF339D">
      <w:pPr>
        <w:widowControl/>
        <w:adjustRightInd w:val="0"/>
        <w:snapToGrid w:val="0"/>
        <w:spacing w:line="240" w:lineRule="atLeas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drawing>
          <wp:inline distT="0" distB="0" distL="0" distR="0">
            <wp:extent cx="4670425" cy="3914140"/>
            <wp:effectExtent l="0" t="0" r="1587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stretch>
                      <a:fillRect/>
                    </a:stretch>
                  </pic:blipFill>
                  <pic:spPr>
                    <a:xfrm>
                      <a:off x="0" y="0"/>
                      <a:ext cx="4670425" cy="3914140"/>
                    </a:xfrm>
                    <a:prstGeom prst="rect">
                      <a:avLst/>
                    </a:prstGeom>
                  </pic:spPr>
                </pic:pic>
              </a:graphicData>
            </a:graphic>
          </wp:inline>
        </w:drawing>
      </w:r>
    </w:p>
    <w:p w14:paraId="44AF4D7A">
      <w:pPr>
        <w:widowControl/>
        <w:spacing w:line="560" w:lineRule="exact"/>
        <w:ind w:firstLine="422" w:firstLineChars="200"/>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图8-</w:t>
      </w:r>
      <w:r>
        <w:rPr>
          <w:rFonts w:hint="eastAsia" w:ascii="Times New Roman" w:hAnsi="Times New Roman" w:eastAsia="宋体" w:cs="Times New Roman"/>
          <w:b/>
          <w:bCs/>
          <w:color w:val="000000"/>
          <w:kern w:val="0"/>
          <w:szCs w:val="21"/>
        </w:rPr>
        <w:t>2四课协同、横向融通的</w:t>
      </w:r>
      <w:r>
        <w:rPr>
          <w:rFonts w:ascii="Times New Roman" w:hAnsi="Times New Roman" w:eastAsia="宋体" w:cs="Times New Roman"/>
          <w:b/>
          <w:bCs/>
          <w:color w:val="000000"/>
          <w:kern w:val="0"/>
          <w:szCs w:val="21"/>
        </w:rPr>
        <w:t>课程思政“</w:t>
      </w:r>
      <w:r>
        <w:rPr>
          <w:rFonts w:hint="eastAsia" w:ascii="Times New Roman" w:hAnsi="Times New Roman" w:eastAsia="宋体" w:cs="Times New Roman"/>
          <w:b/>
          <w:bCs/>
          <w:color w:val="000000"/>
          <w:kern w:val="0"/>
          <w:szCs w:val="21"/>
        </w:rPr>
        <w:t>合力链</w:t>
      </w:r>
      <w:r>
        <w:rPr>
          <w:rFonts w:ascii="Times New Roman" w:hAnsi="Times New Roman" w:eastAsia="宋体" w:cs="Times New Roman"/>
          <w:b/>
          <w:bCs/>
          <w:color w:val="000000"/>
          <w:kern w:val="0"/>
          <w:szCs w:val="21"/>
        </w:rPr>
        <w:t>”</w:t>
      </w:r>
    </w:p>
    <w:p w14:paraId="7DFEFB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（四）教学方法</w:t>
      </w:r>
    </w:p>
    <w:p w14:paraId="6790E65D">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本专业课程在教学实施中采用的方法包含但不仅限于理论讲授、实践操作、依托信息化手段的自主学习、理实一体的项目式教学、翻转课堂、分组讨论。</w:t>
      </w:r>
    </w:p>
    <w:p w14:paraId="438AF2FF">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教师创设情境，采用任务驱动教学，模拟实际工作情境，鼓励学生在解决实际问题的过程中学习知识和技能，同时增强创新意识。利用各种虚拟仿真和技术工具，提供学生与实际工作相关的虚拟环境和实践机会，使学生能进行充分的技能练习和实践。加强与行业合作，让学生接触真实的职业环境，在企业与教师“双导师”指导下学习技能，从而更好地适应行业需求和职业发展。</w:t>
      </w:r>
    </w:p>
    <w:p w14:paraId="6F827CEF">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sz w:val="24"/>
          <w:szCs w:val="24"/>
          <w:lang w:val="en-US" w:eastAsia="zh-CN"/>
        </w:rPr>
        <w:t>学习评价</w:t>
      </w:r>
    </w:p>
    <w:p w14:paraId="5164503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学生的学业考核评价内容兼顾认知、技能、情感等方面，评价体现评价标准、评价主体、评价方式、评价过程的多元化，如观察、口试、笔试、顶岗操作、职业技能大赛、职业资格鉴定等评价、评定方式。</w:t>
      </w:r>
    </w:p>
    <w:p w14:paraId="5E0FB60F">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构建“五多”模式教学质量监控与保障体系，参照相关的职业资格标准，制定环境技术专业管理制度及专业课程标准、技能考核标准等质量标准，建立“学校、企业、专业机构”三方评价机制为一体考核评价体系，实行开放的评价机制，校企共同考核，实现“过程+结果”的教学评价。</w:t>
      </w:r>
    </w:p>
    <w:p w14:paraId="45EF9CA4">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依据知识、能力、素质目标制定贯穿课前、课中、课后全过程的教学评价观测点，通过各种大数据系统智评，以学生为中心开展学生自评、生生互评，结合教师点评、企业测评完成教学考核。利用各种教学平台融通的评价系统实现教学与生产相结合的智慧评价，基于环境工程技术专业技能目标，全过程全方位进行数据分析，形成教学全过程学习成长画像，精准评价学生各学程状况，全面反映学习成效。</w:t>
      </w:r>
    </w:p>
    <w:p w14:paraId="61FFD25A">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sz w:val="24"/>
          <w:szCs w:val="24"/>
          <w:lang w:val="en-US" w:eastAsia="zh-CN"/>
        </w:rPr>
        <w:t>质量管理</w:t>
      </w:r>
    </w:p>
    <w:p w14:paraId="5F680500">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建立健全校院（部、中心）两级的质量保障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相互促进的质量管理有机整体。</w:t>
      </w:r>
    </w:p>
    <w:p w14:paraId="063FDB5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在教学中通过“8字螺旋”诊改方法不断进行诊断和改进来提升教学质量，仔细观察学生的学习情况，根据观察结果，诊断出学生的学习问题和困难。基于诊断结果，设计符合学生需求的教学方案。制定教学目标、选择合适的教学方法和资源，以满足学生的学习需求和解决问题。按照设计的教学方案进行实施，并及时给予学生反馈，根据学生和教师的反馈，对教学方案进行修订和改进。调整教学方法、内容和评估方式，以提高教学效果和学生的学习成果。评估教学的效果和学生的学习成果。通过评估，了解教学改进的成效和学生的进步情况，为下一轮的教学诊改提供依据。以上步骤形成一个循环，不断进行观察、诊断、设计、实施、反馈、改进和评估的过程，持续优化教学质量。</w:t>
      </w:r>
    </w:p>
    <w:p w14:paraId="6154B231">
      <w:pPr>
        <w:pStyle w:val="3"/>
        <w:pageBreakBefore w:val="0"/>
        <w:kinsoku/>
        <w:wordWrap/>
        <w:overflowPunct/>
        <w:topLinePunct w:val="0"/>
        <w:autoSpaceDE/>
        <w:autoSpaceDN/>
        <w:bidi w:val="0"/>
        <w:adjustRightInd/>
        <w:snapToGrid/>
        <w:spacing w:before="0" w:after="0" w:line="360" w:lineRule="auto"/>
        <w:ind w:firstLine="118" w:firstLineChars="49"/>
        <w:textAlignment w:val="auto"/>
        <w:rPr>
          <w:rFonts w:ascii="黑体" w:hAnsi="黑体" w:eastAsia="黑体"/>
          <w:sz w:val="24"/>
          <w:szCs w:val="24"/>
        </w:rPr>
      </w:pPr>
      <w:r>
        <w:rPr>
          <w:rFonts w:hint="eastAsia" w:ascii="黑体" w:hAnsi="黑体" w:eastAsia="黑体"/>
          <w:sz w:val="24"/>
          <w:szCs w:val="24"/>
        </w:rPr>
        <w:t>九、毕业要求</w:t>
      </w:r>
      <w:bookmarkEnd w:id="12"/>
    </w:p>
    <w:p w14:paraId="33C3EA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本专业学生应达到以下标准方可获得毕业文凭：</w:t>
      </w:r>
    </w:p>
    <w:p w14:paraId="2795A64C">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取得155.5学分，其中必修课131.5学分，选修课24学分。选修课学分包括：公共选修课学分不得低于10学分，专业选修课不低于8学分，创新创业选修课不低于6学分，具体选修课学分要求详见下表。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049"/>
        <w:gridCol w:w="840"/>
        <w:gridCol w:w="4329"/>
      </w:tblGrid>
      <w:tr w14:paraId="2E0B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53" w:type="dxa"/>
            <w:vMerge w:val="restart"/>
            <w:vAlign w:val="center"/>
          </w:tcPr>
          <w:p w14:paraId="405B3458">
            <w:pPr>
              <w:pStyle w:val="19"/>
              <w:widowControl w:val="0"/>
              <w:spacing w:line="360" w:lineRule="auto"/>
              <w:jc w:val="center"/>
              <w:rPr>
                <w:color w:val="auto"/>
                <w:sz w:val="21"/>
                <w:szCs w:val="21"/>
              </w:rPr>
            </w:pPr>
            <w:r>
              <w:rPr>
                <w:rFonts w:hint="eastAsia"/>
                <w:color w:val="auto"/>
                <w:sz w:val="21"/>
                <w:szCs w:val="21"/>
                <w:lang w:eastAsia="zh-CN"/>
              </w:rPr>
              <w:t>公共</w:t>
            </w:r>
            <w:r>
              <w:rPr>
                <w:rFonts w:hint="eastAsia"/>
                <w:color w:val="auto"/>
                <w:sz w:val="21"/>
                <w:szCs w:val="21"/>
              </w:rPr>
              <w:t>选修课最低学分要求</w:t>
            </w:r>
          </w:p>
        </w:tc>
        <w:tc>
          <w:tcPr>
            <w:tcW w:w="1049" w:type="dxa"/>
            <w:vMerge w:val="restart"/>
            <w:vAlign w:val="center"/>
          </w:tcPr>
          <w:p w14:paraId="159EDBC1">
            <w:pPr>
              <w:pStyle w:val="19"/>
              <w:widowControl w:val="0"/>
              <w:spacing w:line="360" w:lineRule="auto"/>
              <w:jc w:val="center"/>
              <w:rPr>
                <w:color w:val="auto"/>
                <w:sz w:val="21"/>
                <w:szCs w:val="21"/>
              </w:rPr>
            </w:pPr>
            <w:r>
              <w:rPr>
                <w:rFonts w:hint="eastAsia"/>
                <w:color w:val="auto"/>
                <w:sz w:val="21"/>
                <w:szCs w:val="21"/>
                <w:lang w:val="en-US" w:eastAsia="zh-CN"/>
              </w:rPr>
              <w:t>10</w:t>
            </w:r>
            <w:r>
              <w:rPr>
                <w:rFonts w:hint="eastAsia"/>
                <w:color w:val="auto"/>
                <w:sz w:val="21"/>
                <w:szCs w:val="21"/>
              </w:rPr>
              <w:t>学分</w:t>
            </w:r>
          </w:p>
        </w:tc>
        <w:tc>
          <w:tcPr>
            <w:tcW w:w="840" w:type="dxa"/>
            <w:vAlign w:val="center"/>
          </w:tcPr>
          <w:p w14:paraId="6302581F">
            <w:pPr>
              <w:pStyle w:val="19"/>
              <w:widowControl w:val="0"/>
              <w:spacing w:line="360" w:lineRule="auto"/>
              <w:jc w:val="center"/>
              <w:rPr>
                <w:color w:val="auto"/>
                <w:sz w:val="21"/>
                <w:szCs w:val="21"/>
              </w:rPr>
            </w:pPr>
            <w:r>
              <w:rPr>
                <w:rFonts w:hint="eastAsia"/>
                <w:color w:val="auto"/>
                <w:sz w:val="21"/>
                <w:szCs w:val="21"/>
              </w:rPr>
              <w:t>限选</w:t>
            </w:r>
          </w:p>
        </w:tc>
        <w:tc>
          <w:tcPr>
            <w:tcW w:w="4329" w:type="dxa"/>
            <w:vAlign w:val="center"/>
          </w:tcPr>
          <w:p w14:paraId="0337117D">
            <w:pPr>
              <w:pStyle w:val="19"/>
              <w:widowControl w:val="0"/>
              <w:spacing w:line="360" w:lineRule="auto"/>
              <w:jc w:val="center"/>
              <w:rPr>
                <w:rFonts w:hint="eastAsia"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8</w:t>
            </w:r>
            <w:r>
              <w:rPr>
                <w:rFonts w:hint="eastAsia" w:ascii="宋体" w:hAnsi="宋体" w:eastAsia="宋体" w:cs="Times New Roman"/>
                <w:color w:val="auto"/>
                <w:kern w:val="0"/>
                <w:sz w:val="21"/>
                <w:szCs w:val="21"/>
                <w:lang w:val="en-US" w:eastAsia="zh-CN" w:bidi="ar-SA"/>
              </w:rPr>
              <w:t>学分</w:t>
            </w:r>
          </w:p>
        </w:tc>
      </w:tr>
      <w:tr w14:paraId="3DBE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tcPr>
          <w:p w14:paraId="55BD3118">
            <w:pPr>
              <w:pStyle w:val="19"/>
              <w:widowControl w:val="0"/>
              <w:spacing w:line="360" w:lineRule="auto"/>
              <w:jc w:val="center"/>
              <w:rPr>
                <w:color w:val="auto"/>
                <w:sz w:val="21"/>
                <w:szCs w:val="21"/>
              </w:rPr>
            </w:pPr>
          </w:p>
        </w:tc>
        <w:tc>
          <w:tcPr>
            <w:tcW w:w="1049" w:type="dxa"/>
            <w:vMerge w:val="continue"/>
            <w:vAlign w:val="center"/>
          </w:tcPr>
          <w:p w14:paraId="098F4101">
            <w:pPr>
              <w:pStyle w:val="19"/>
              <w:widowControl w:val="0"/>
              <w:spacing w:line="360" w:lineRule="auto"/>
              <w:jc w:val="center"/>
              <w:rPr>
                <w:color w:val="auto"/>
                <w:sz w:val="21"/>
                <w:szCs w:val="21"/>
              </w:rPr>
            </w:pPr>
          </w:p>
        </w:tc>
        <w:tc>
          <w:tcPr>
            <w:tcW w:w="840" w:type="dxa"/>
            <w:vAlign w:val="center"/>
          </w:tcPr>
          <w:p w14:paraId="6709BCCA">
            <w:pPr>
              <w:pStyle w:val="19"/>
              <w:widowControl w:val="0"/>
              <w:spacing w:line="360" w:lineRule="auto"/>
              <w:jc w:val="center"/>
              <w:rPr>
                <w:rFonts w:asciiTheme="minorEastAsia" w:hAnsiTheme="minorEastAsia"/>
                <w:sz w:val="21"/>
                <w:szCs w:val="21"/>
              </w:rPr>
            </w:pPr>
            <w:r>
              <w:rPr>
                <w:rFonts w:hint="eastAsia" w:asciiTheme="minorEastAsia" w:hAnsiTheme="minorEastAsia"/>
                <w:sz w:val="21"/>
                <w:szCs w:val="21"/>
              </w:rPr>
              <w:t>任选</w:t>
            </w:r>
          </w:p>
        </w:tc>
        <w:tc>
          <w:tcPr>
            <w:tcW w:w="4329" w:type="dxa"/>
          </w:tcPr>
          <w:p w14:paraId="6EF4C415">
            <w:pPr>
              <w:pStyle w:val="19"/>
              <w:widowControl w:val="0"/>
              <w:tabs>
                <w:tab w:val="left" w:pos="720"/>
                <w:tab w:val="center" w:pos="2180"/>
              </w:tabs>
              <w:spacing w:line="360" w:lineRule="auto"/>
              <w:jc w:val="center"/>
              <w:rPr>
                <w:rFonts w:hint="eastAsia"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w:t>
            </w:r>
            <w:r>
              <w:rPr>
                <w:rFonts w:hint="eastAsia" w:ascii="宋体" w:hAnsi="宋体" w:eastAsia="宋体" w:cs="Times New Roman"/>
                <w:color w:val="auto"/>
                <w:kern w:val="0"/>
                <w:sz w:val="21"/>
                <w:szCs w:val="21"/>
                <w:lang w:val="en-US" w:eastAsia="zh-CN" w:bidi="ar-SA"/>
              </w:rPr>
              <w:t>学分</w:t>
            </w:r>
          </w:p>
        </w:tc>
      </w:tr>
      <w:tr w14:paraId="1C3C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53" w:type="dxa"/>
            <w:vMerge w:val="restart"/>
            <w:vAlign w:val="center"/>
          </w:tcPr>
          <w:p w14:paraId="6D289A66">
            <w:pPr>
              <w:pStyle w:val="19"/>
              <w:widowControl w:val="0"/>
              <w:spacing w:line="360" w:lineRule="auto"/>
              <w:jc w:val="center"/>
              <w:rPr>
                <w:color w:val="auto"/>
                <w:sz w:val="21"/>
                <w:szCs w:val="21"/>
              </w:rPr>
            </w:pPr>
            <w:r>
              <w:rPr>
                <w:rFonts w:hint="eastAsia"/>
                <w:color w:val="auto"/>
                <w:sz w:val="21"/>
                <w:szCs w:val="21"/>
              </w:rPr>
              <w:t>专业选修课最低学分要求</w:t>
            </w:r>
          </w:p>
        </w:tc>
        <w:tc>
          <w:tcPr>
            <w:tcW w:w="1049" w:type="dxa"/>
            <w:vMerge w:val="restart"/>
            <w:vAlign w:val="center"/>
          </w:tcPr>
          <w:p w14:paraId="5BDC8504">
            <w:pPr>
              <w:pStyle w:val="19"/>
              <w:widowControl w:val="0"/>
              <w:spacing w:line="360" w:lineRule="auto"/>
              <w:jc w:val="center"/>
              <w:rPr>
                <w:color w:val="auto"/>
                <w:sz w:val="21"/>
                <w:szCs w:val="21"/>
              </w:rPr>
            </w:pPr>
            <w:r>
              <w:rPr>
                <w:rFonts w:hint="eastAsia"/>
                <w:color w:val="auto"/>
                <w:sz w:val="21"/>
                <w:szCs w:val="21"/>
                <w:lang w:val="en-US" w:eastAsia="zh-CN"/>
              </w:rPr>
              <w:t>8</w:t>
            </w:r>
            <w:r>
              <w:rPr>
                <w:rFonts w:hint="eastAsia"/>
                <w:color w:val="auto"/>
                <w:sz w:val="21"/>
                <w:szCs w:val="21"/>
              </w:rPr>
              <w:t>学分</w:t>
            </w:r>
          </w:p>
        </w:tc>
        <w:tc>
          <w:tcPr>
            <w:tcW w:w="840" w:type="dxa"/>
            <w:vAlign w:val="center"/>
          </w:tcPr>
          <w:p w14:paraId="09DCC2F8">
            <w:pPr>
              <w:pStyle w:val="19"/>
              <w:widowControl w:val="0"/>
              <w:spacing w:line="360" w:lineRule="auto"/>
              <w:jc w:val="center"/>
              <w:rPr>
                <w:color w:val="auto"/>
                <w:sz w:val="21"/>
                <w:szCs w:val="21"/>
              </w:rPr>
            </w:pPr>
            <w:r>
              <w:rPr>
                <w:rFonts w:hint="eastAsia"/>
                <w:color w:val="auto"/>
                <w:sz w:val="21"/>
                <w:szCs w:val="21"/>
              </w:rPr>
              <w:t>限选</w:t>
            </w:r>
          </w:p>
        </w:tc>
        <w:tc>
          <w:tcPr>
            <w:tcW w:w="4329" w:type="dxa"/>
          </w:tcPr>
          <w:p w14:paraId="0246C636">
            <w:pPr>
              <w:pStyle w:val="19"/>
              <w:widowControl w:val="0"/>
              <w:tabs>
                <w:tab w:val="left" w:pos="720"/>
                <w:tab w:val="center" w:pos="2180"/>
              </w:tabs>
              <w:spacing w:line="360" w:lineRule="auto"/>
              <w:jc w:val="center"/>
              <w:rPr>
                <w:rFonts w:hint="eastAsia"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w:t>
            </w:r>
            <w:r>
              <w:rPr>
                <w:rFonts w:hint="eastAsia" w:ascii="宋体" w:hAnsi="宋体" w:eastAsia="宋体" w:cs="Times New Roman"/>
                <w:color w:val="auto"/>
                <w:kern w:val="0"/>
                <w:sz w:val="21"/>
                <w:szCs w:val="21"/>
                <w:lang w:val="en-US" w:eastAsia="zh-CN" w:bidi="ar-SA"/>
              </w:rPr>
              <w:t>学分</w:t>
            </w:r>
          </w:p>
        </w:tc>
      </w:tr>
      <w:tr w14:paraId="1512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tcPr>
          <w:p w14:paraId="3F07DCAB">
            <w:pPr>
              <w:pStyle w:val="19"/>
              <w:widowControl w:val="0"/>
              <w:spacing w:line="360" w:lineRule="auto"/>
              <w:jc w:val="center"/>
              <w:rPr>
                <w:color w:val="auto"/>
                <w:sz w:val="21"/>
                <w:szCs w:val="21"/>
              </w:rPr>
            </w:pPr>
          </w:p>
        </w:tc>
        <w:tc>
          <w:tcPr>
            <w:tcW w:w="1049" w:type="dxa"/>
            <w:vMerge w:val="continue"/>
          </w:tcPr>
          <w:p w14:paraId="44AD3CCE">
            <w:pPr>
              <w:pStyle w:val="19"/>
              <w:widowControl w:val="0"/>
              <w:spacing w:line="360" w:lineRule="auto"/>
              <w:jc w:val="center"/>
              <w:rPr>
                <w:color w:val="auto"/>
                <w:sz w:val="21"/>
                <w:szCs w:val="21"/>
              </w:rPr>
            </w:pPr>
          </w:p>
        </w:tc>
        <w:tc>
          <w:tcPr>
            <w:tcW w:w="840" w:type="dxa"/>
          </w:tcPr>
          <w:p w14:paraId="3DB27591">
            <w:pPr>
              <w:pStyle w:val="19"/>
              <w:widowControl w:val="0"/>
              <w:spacing w:line="360" w:lineRule="auto"/>
              <w:jc w:val="center"/>
              <w:rPr>
                <w:color w:val="auto"/>
                <w:sz w:val="21"/>
                <w:szCs w:val="21"/>
              </w:rPr>
            </w:pPr>
            <w:r>
              <w:rPr>
                <w:rFonts w:hint="eastAsia" w:asciiTheme="minorEastAsia" w:hAnsiTheme="minorEastAsia"/>
                <w:sz w:val="21"/>
                <w:szCs w:val="21"/>
              </w:rPr>
              <w:t>任选</w:t>
            </w:r>
          </w:p>
        </w:tc>
        <w:tc>
          <w:tcPr>
            <w:tcW w:w="4329" w:type="dxa"/>
          </w:tcPr>
          <w:p w14:paraId="20587BE9">
            <w:pPr>
              <w:pStyle w:val="19"/>
              <w:widowControl w:val="0"/>
              <w:spacing w:line="360" w:lineRule="auto"/>
              <w:jc w:val="center"/>
              <w:rPr>
                <w:color w:val="auto"/>
                <w:sz w:val="21"/>
                <w:szCs w:val="21"/>
              </w:rPr>
            </w:pPr>
            <w:r>
              <w:rPr>
                <w:rFonts w:hint="eastAsia"/>
                <w:color w:val="auto"/>
                <w:sz w:val="21"/>
                <w:szCs w:val="21"/>
                <w:lang w:val="en-US" w:eastAsia="zh-CN"/>
              </w:rPr>
              <w:t>2</w:t>
            </w:r>
            <w:r>
              <w:rPr>
                <w:rFonts w:hint="eastAsia"/>
                <w:color w:val="auto"/>
                <w:sz w:val="21"/>
                <w:szCs w:val="21"/>
              </w:rPr>
              <w:t>学分</w:t>
            </w:r>
          </w:p>
        </w:tc>
      </w:tr>
      <w:tr w14:paraId="0DF6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restart"/>
          </w:tcPr>
          <w:p w14:paraId="2CA98591">
            <w:pPr>
              <w:pStyle w:val="19"/>
              <w:widowControl w:val="0"/>
              <w:spacing w:line="360" w:lineRule="auto"/>
              <w:jc w:val="center"/>
              <w:rPr>
                <w:color w:val="auto"/>
                <w:sz w:val="21"/>
                <w:szCs w:val="21"/>
              </w:rPr>
            </w:pPr>
            <w:r>
              <w:rPr>
                <w:rFonts w:hint="eastAsia"/>
                <w:color w:val="auto"/>
                <w:sz w:val="21"/>
                <w:szCs w:val="21"/>
                <w:lang w:eastAsia="zh-CN"/>
              </w:rPr>
              <w:t>创新创业</w:t>
            </w:r>
            <w:r>
              <w:rPr>
                <w:rFonts w:hint="eastAsia"/>
                <w:color w:val="auto"/>
                <w:sz w:val="21"/>
                <w:szCs w:val="21"/>
              </w:rPr>
              <w:t>选修课最低学分要求</w:t>
            </w:r>
          </w:p>
        </w:tc>
        <w:tc>
          <w:tcPr>
            <w:tcW w:w="1049" w:type="dxa"/>
            <w:vMerge w:val="restart"/>
            <w:vAlign w:val="center"/>
          </w:tcPr>
          <w:p w14:paraId="556F02A0">
            <w:pPr>
              <w:pStyle w:val="19"/>
              <w:widowControl w:val="0"/>
              <w:spacing w:line="360" w:lineRule="auto"/>
              <w:jc w:val="center"/>
              <w:rPr>
                <w:color w:val="auto"/>
                <w:sz w:val="21"/>
                <w:szCs w:val="21"/>
              </w:rPr>
            </w:pPr>
            <w:r>
              <w:rPr>
                <w:rFonts w:hint="eastAsia"/>
                <w:color w:val="auto"/>
                <w:sz w:val="21"/>
                <w:szCs w:val="21"/>
                <w:lang w:val="en-US" w:eastAsia="zh-CN"/>
              </w:rPr>
              <w:t>4</w:t>
            </w:r>
            <w:r>
              <w:rPr>
                <w:rFonts w:hint="eastAsia"/>
                <w:color w:val="auto"/>
                <w:sz w:val="21"/>
                <w:szCs w:val="21"/>
              </w:rPr>
              <w:t>学分</w:t>
            </w:r>
          </w:p>
        </w:tc>
        <w:tc>
          <w:tcPr>
            <w:tcW w:w="840" w:type="dxa"/>
            <w:vAlign w:val="center"/>
          </w:tcPr>
          <w:p w14:paraId="4151C21A">
            <w:pPr>
              <w:pStyle w:val="19"/>
              <w:widowControl w:val="0"/>
              <w:spacing w:line="360" w:lineRule="auto"/>
              <w:jc w:val="center"/>
              <w:rPr>
                <w:rFonts w:hint="eastAsia" w:asciiTheme="minorEastAsia" w:hAnsiTheme="minorEastAsia"/>
                <w:sz w:val="21"/>
                <w:szCs w:val="21"/>
              </w:rPr>
            </w:pPr>
            <w:r>
              <w:rPr>
                <w:rFonts w:hint="eastAsia"/>
                <w:color w:val="auto"/>
                <w:sz w:val="21"/>
                <w:szCs w:val="21"/>
              </w:rPr>
              <w:t>限选</w:t>
            </w:r>
          </w:p>
        </w:tc>
        <w:tc>
          <w:tcPr>
            <w:tcW w:w="4329" w:type="dxa"/>
            <w:vAlign w:val="top"/>
          </w:tcPr>
          <w:p w14:paraId="6EBC4D84">
            <w:pPr>
              <w:pStyle w:val="19"/>
              <w:widowControl w:val="0"/>
              <w:tabs>
                <w:tab w:val="left" w:pos="720"/>
                <w:tab w:val="center" w:pos="2180"/>
              </w:tabs>
              <w:spacing w:line="360" w:lineRule="auto"/>
              <w:jc w:val="center"/>
              <w:rPr>
                <w:rFonts w:hint="eastAsia"/>
                <w:color w:val="auto"/>
                <w:sz w:val="21"/>
                <w:szCs w:val="21"/>
              </w:rPr>
            </w:pPr>
            <w:r>
              <w:rPr>
                <w:rFonts w:hint="eastAsia"/>
                <w:color w:val="auto"/>
                <w:sz w:val="21"/>
                <w:szCs w:val="21"/>
                <w:lang w:val="en-US" w:eastAsia="zh-CN"/>
              </w:rPr>
              <w:t>2</w:t>
            </w:r>
            <w:r>
              <w:rPr>
                <w:rFonts w:hint="eastAsia"/>
                <w:color w:val="auto"/>
                <w:sz w:val="21"/>
                <w:szCs w:val="21"/>
              </w:rPr>
              <w:t>学分</w:t>
            </w:r>
          </w:p>
        </w:tc>
      </w:tr>
      <w:tr w14:paraId="5F14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53" w:type="dxa"/>
            <w:vMerge w:val="continue"/>
          </w:tcPr>
          <w:p w14:paraId="18B0FDEE">
            <w:pPr>
              <w:pStyle w:val="19"/>
              <w:widowControl w:val="0"/>
              <w:spacing w:line="360" w:lineRule="auto"/>
              <w:jc w:val="center"/>
              <w:rPr>
                <w:color w:val="auto"/>
                <w:sz w:val="21"/>
                <w:szCs w:val="21"/>
              </w:rPr>
            </w:pPr>
          </w:p>
        </w:tc>
        <w:tc>
          <w:tcPr>
            <w:tcW w:w="1049" w:type="dxa"/>
            <w:vMerge w:val="continue"/>
            <w:vAlign w:val="top"/>
          </w:tcPr>
          <w:p w14:paraId="14484189">
            <w:pPr>
              <w:pStyle w:val="19"/>
              <w:widowControl w:val="0"/>
              <w:spacing w:line="360" w:lineRule="auto"/>
              <w:jc w:val="center"/>
              <w:rPr>
                <w:color w:val="auto"/>
                <w:sz w:val="21"/>
                <w:szCs w:val="21"/>
              </w:rPr>
            </w:pPr>
          </w:p>
        </w:tc>
        <w:tc>
          <w:tcPr>
            <w:tcW w:w="840" w:type="dxa"/>
            <w:vAlign w:val="center"/>
          </w:tcPr>
          <w:p w14:paraId="6526293E">
            <w:pPr>
              <w:pStyle w:val="19"/>
              <w:widowControl w:val="0"/>
              <w:spacing w:line="360" w:lineRule="auto"/>
              <w:jc w:val="center"/>
              <w:rPr>
                <w:rFonts w:hint="eastAsia" w:asciiTheme="minorEastAsia" w:hAnsiTheme="minorEastAsia"/>
                <w:sz w:val="21"/>
                <w:szCs w:val="21"/>
              </w:rPr>
            </w:pPr>
            <w:r>
              <w:rPr>
                <w:rFonts w:hint="eastAsia" w:asciiTheme="minorEastAsia" w:hAnsiTheme="minorEastAsia"/>
                <w:sz w:val="21"/>
                <w:szCs w:val="21"/>
              </w:rPr>
              <w:t>任选</w:t>
            </w:r>
          </w:p>
        </w:tc>
        <w:tc>
          <w:tcPr>
            <w:tcW w:w="4329" w:type="dxa"/>
            <w:vAlign w:val="center"/>
          </w:tcPr>
          <w:p w14:paraId="6F159645">
            <w:pPr>
              <w:pStyle w:val="19"/>
              <w:widowControl w:val="0"/>
              <w:spacing w:line="360" w:lineRule="auto"/>
              <w:jc w:val="center"/>
              <w:rPr>
                <w:rFonts w:hint="eastAsia"/>
                <w:color w:val="auto"/>
                <w:sz w:val="21"/>
                <w:szCs w:val="21"/>
              </w:rPr>
            </w:pPr>
            <w:r>
              <w:rPr>
                <w:rFonts w:hint="eastAsia"/>
                <w:color w:val="auto"/>
                <w:sz w:val="21"/>
                <w:szCs w:val="21"/>
                <w:lang w:val="en-US" w:eastAsia="zh-CN"/>
              </w:rPr>
              <w:t>双创任选项目：2</w:t>
            </w:r>
            <w:r>
              <w:rPr>
                <w:rFonts w:hint="eastAsia"/>
                <w:color w:val="auto"/>
                <w:sz w:val="21"/>
                <w:szCs w:val="21"/>
              </w:rPr>
              <w:t>学分</w:t>
            </w:r>
          </w:p>
        </w:tc>
      </w:tr>
    </w:tbl>
    <w:p w14:paraId="4FF5CEEC"/>
    <w:tbl>
      <w:tblPr>
        <w:tblStyle w:val="13"/>
        <w:tblpPr w:leftFromText="180" w:rightFromText="180" w:vertAnchor="text" w:tblpX="10217" w:tblpY="-1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tblGrid>
      <w:tr w14:paraId="640E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53" w:type="dxa"/>
          </w:tcPr>
          <w:p w14:paraId="06163F7E">
            <w:pPr>
              <w:pStyle w:val="19"/>
              <w:spacing w:after="240" w:line="360" w:lineRule="auto"/>
              <w:rPr>
                <w:rFonts w:hint="eastAsia"/>
                <w:color w:val="auto"/>
                <w:vertAlign w:val="baseline"/>
              </w:rPr>
            </w:pPr>
          </w:p>
        </w:tc>
      </w:tr>
    </w:tbl>
    <w:p w14:paraId="6C043F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2.需获得相关能力证书和本专业的职业资格证书。</w:t>
      </w:r>
    </w:p>
    <w:tbl>
      <w:tblPr>
        <w:tblStyle w:val="1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2287"/>
        <w:gridCol w:w="1891"/>
        <w:gridCol w:w="1062"/>
        <w:gridCol w:w="1366"/>
        <w:gridCol w:w="1025"/>
      </w:tblGrid>
      <w:tr w14:paraId="791E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blHeader/>
          <w:jc w:val="center"/>
        </w:trPr>
        <w:tc>
          <w:tcPr>
            <w:tcW w:w="1357" w:type="dxa"/>
            <w:vAlign w:val="center"/>
          </w:tcPr>
          <w:p w14:paraId="22C9C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证书类型</w:t>
            </w:r>
          </w:p>
        </w:tc>
        <w:tc>
          <w:tcPr>
            <w:tcW w:w="2287" w:type="dxa"/>
            <w:vAlign w:val="center"/>
          </w:tcPr>
          <w:p w14:paraId="3E3E1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证书名称</w:t>
            </w:r>
          </w:p>
        </w:tc>
        <w:tc>
          <w:tcPr>
            <w:tcW w:w="1891" w:type="dxa"/>
            <w:vAlign w:val="center"/>
          </w:tcPr>
          <w:p w14:paraId="3C547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颁证机构</w:t>
            </w:r>
          </w:p>
        </w:tc>
        <w:tc>
          <w:tcPr>
            <w:tcW w:w="1062" w:type="dxa"/>
            <w:vAlign w:val="center"/>
          </w:tcPr>
          <w:p w14:paraId="64E57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取证要求</w:t>
            </w:r>
          </w:p>
        </w:tc>
        <w:tc>
          <w:tcPr>
            <w:tcW w:w="1366" w:type="dxa"/>
            <w:vAlign w:val="center"/>
          </w:tcPr>
          <w:p w14:paraId="49EB8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主要支撑课程</w:t>
            </w:r>
          </w:p>
        </w:tc>
        <w:tc>
          <w:tcPr>
            <w:tcW w:w="1025" w:type="dxa"/>
            <w:vAlign w:val="center"/>
          </w:tcPr>
          <w:p w14:paraId="37BF9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建议获取时间</w:t>
            </w:r>
          </w:p>
        </w:tc>
      </w:tr>
      <w:tr w14:paraId="49DA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57" w:type="dxa"/>
            <w:vMerge w:val="restart"/>
            <w:vAlign w:val="center"/>
          </w:tcPr>
          <w:p w14:paraId="322D8DB2">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语言类</w:t>
            </w:r>
          </w:p>
        </w:tc>
        <w:tc>
          <w:tcPr>
            <w:tcW w:w="2287" w:type="dxa"/>
            <w:vAlign w:val="center"/>
          </w:tcPr>
          <w:p w14:paraId="4A6333BF">
            <w:pPr>
              <w:widowControl/>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普通话三级乙等</w:t>
            </w:r>
            <w:r>
              <w:rPr>
                <w:rFonts w:hint="eastAsia" w:ascii="宋体" w:hAnsi="宋体" w:eastAsia="宋体" w:cs="宋体"/>
                <w:kern w:val="0"/>
                <w:sz w:val="18"/>
                <w:szCs w:val="18"/>
                <w:highlight w:val="none"/>
                <w:lang w:val="en-US" w:eastAsia="zh-CN"/>
              </w:rPr>
              <w:t>证书</w:t>
            </w:r>
          </w:p>
        </w:tc>
        <w:tc>
          <w:tcPr>
            <w:tcW w:w="1891" w:type="dxa"/>
            <w:vAlign w:val="center"/>
          </w:tcPr>
          <w:p w14:paraId="2DEB9230">
            <w:pPr>
              <w:widowControl/>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国家语委普通话与文字应用培训测试中心</w:t>
            </w:r>
          </w:p>
        </w:tc>
        <w:tc>
          <w:tcPr>
            <w:tcW w:w="1062" w:type="dxa"/>
            <w:vAlign w:val="center"/>
          </w:tcPr>
          <w:p w14:paraId="4CF3CED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建议</w:t>
            </w:r>
            <w:r>
              <w:rPr>
                <w:rFonts w:hint="eastAsia" w:ascii="宋体" w:hAnsi="宋体" w:eastAsia="宋体" w:cs="宋体"/>
                <w:kern w:val="0"/>
                <w:sz w:val="18"/>
                <w:szCs w:val="18"/>
                <w:highlight w:val="none"/>
              </w:rPr>
              <w:t>获取</w:t>
            </w:r>
          </w:p>
        </w:tc>
        <w:tc>
          <w:tcPr>
            <w:tcW w:w="1366" w:type="dxa"/>
            <w:vAlign w:val="center"/>
          </w:tcPr>
          <w:p w14:paraId="75655FDD">
            <w:pPr>
              <w:widowControl/>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大学语文</w:t>
            </w:r>
          </w:p>
        </w:tc>
        <w:tc>
          <w:tcPr>
            <w:tcW w:w="1025" w:type="dxa"/>
            <w:vAlign w:val="center"/>
          </w:tcPr>
          <w:p w14:paraId="5DC927DC">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第</w:t>
            </w:r>
            <w:r>
              <w:rPr>
                <w:rFonts w:hint="eastAsia" w:ascii="宋体" w:hAnsi="宋体" w:eastAsia="宋体" w:cs="宋体"/>
                <w:kern w:val="0"/>
                <w:sz w:val="18"/>
                <w:szCs w:val="18"/>
                <w:lang w:val="en-US" w:eastAsia="zh-CN"/>
              </w:rPr>
              <w:t>一、二、三</w:t>
            </w:r>
            <w:r>
              <w:rPr>
                <w:rFonts w:hint="eastAsia" w:ascii="宋体" w:hAnsi="宋体" w:eastAsia="宋体" w:cs="宋体"/>
                <w:kern w:val="0"/>
                <w:sz w:val="18"/>
                <w:szCs w:val="18"/>
                <w:lang w:eastAsia="zh-CN"/>
              </w:rPr>
              <w:t>学期</w:t>
            </w:r>
          </w:p>
        </w:tc>
      </w:tr>
      <w:tr w14:paraId="5306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57" w:type="dxa"/>
            <w:vMerge w:val="continue"/>
            <w:vAlign w:val="center"/>
          </w:tcPr>
          <w:p w14:paraId="23C49A25">
            <w:pPr>
              <w:widowControl/>
              <w:jc w:val="center"/>
              <w:rPr>
                <w:rFonts w:hint="eastAsia" w:ascii="宋体" w:hAnsi="宋体" w:eastAsia="宋体" w:cs="宋体"/>
                <w:kern w:val="0"/>
                <w:sz w:val="18"/>
                <w:szCs w:val="18"/>
                <w:lang w:eastAsia="zh-CN"/>
              </w:rPr>
            </w:pPr>
          </w:p>
        </w:tc>
        <w:tc>
          <w:tcPr>
            <w:tcW w:w="2287" w:type="dxa"/>
            <w:vAlign w:val="center"/>
          </w:tcPr>
          <w:p w14:paraId="2209DAF7">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高等学校</w:t>
            </w:r>
          </w:p>
          <w:p w14:paraId="4159C2A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英语应用能力证书</w:t>
            </w:r>
          </w:p>
        </w:tc>
        <w:tc>
          <w:tcPr>
            <w:tcW w:w="1891" w:type="dxa"/>
            <w:vAlign w:val="center"/>
          </w:tcPr>
          <w:p w14:paraId="5C5EB417">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高等学校英语应用能力考试委员会</w:t>
            </w:r>
          </w:p>
        </w:tc>
        <w:tc>
          <w:tcPr>
            <w:tcW w:w="1062" w:type="dxa"/>
            <w:vAlign w:val="center"/>
          </w:tcPr>
          <w:p w14:paraId="498714D6">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建议获取</w:t>
            </w:r>
          </w:p>
        </w:tc>
        <w:tc>
          <w:tcPr>
            <w:tcW w:w="1366" w:type="dxa"/>
            <w:vAlign w:val="center"/>
          </w:tcPr>
          <w:p w14:paraId="19AB6EF0">
            <w:pPr>
              <w:widowControl/>
              <w:jc w:val="center"/>
              <w:rPr>
                <w:rFonts w:hint="eastAsia" w:ascii="宋体" w:hAnsi="宋体" w:eastAsia="宋体" w:cs="宋体"/>
                <w:kern w:val="0"/>
                <w:sz w:val="18"/>
                <w:szCs w:val="18"/>
                <w:highlight w:val="none"/>
                <w:lang w:eastAsia="zh-CN"/>
              </w:rPr>
            </w:pPr>
          </w:p>
        </w:tc>
        <w:tc>
          <w:tcPr>
            <w:tcW w:w="1025" w:type="dxa"/>
            <w:vAlign w:val="center"/>
          </w:tcPr>
          <w:p w14:paraId="2991F3B4">
            <w:pPr>
              <w:widowControl/>
              <w:jc w:val="center"/>
              <w:rPr>
                <w:rFonts w:hint="eastAsia" w:ascii="宋体" w:hAnsi="宋体" w:eastAsia="宋体" w:cs="宋体"/>
                <w:kern w:val="0"/>
                <w:sz w:val="18"/>
                <w:szCs w:val="18"/>
              </w:rPr>
            </w:pPr>
          </w:p>
        </w:tc>
      </w:tr>
      <w:tr w14:paraId="0E90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1357" w:type="dxa"/>
            <w:shd w:val="clear" w:color="auto" w:fill="auto"/>
            <w:vAlign w:val="center"/>
          </w:tcPr>
          <w:p w14:paraId="643D580A">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计算机应用类</w:t>
            </w:r>
          </w:p>
        </w:tc>
        <w:tc>
          <w:tcPr>
            <w:tcW w:w="2287" w:type="dxa"/>
            <w:shd w:val="clear" w:color="auto" w:fill="auto"/>
            <w:vAlign w:val="center"/>
          </w:tcPr>
          <w:p w14:paraId="7AC1CD01">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全国计算机等级考试一级证书或</w:t>
            </w:r>
            <w:r>
              <w:rPr>
                <w:rFonts w:hint="eastAsia" w:ascii="宋体" w:hAnsi="宋体" w:eastAsia="宋体" w:cs="宋体"/>
                <w:i w:val="0"/>
                <w:iCs w:val="0"/>
                <w:caps w:val="0"/>
                <w:color w:val="auto"/>
                <w:spacing w:val="0"/>
                <w:sz w:val="18"/>
                <w:szCs w:val="18"/>
                <w:highlight w:val="none"/>
                <w:shd w:val="clear" w:fill="FFFFFF"/>
              </w:rPr>
              <w:t>全国高等学校</w:t>
            </w:r>
            <w:r>
              <w:rPr>
                <w:rStyle w:val="16"/>
                <w:rFonts w:hint="eastAsia" w:ascii="宋体" w:hAnsi="宋体" w:eastAsia="宋体" w:cs="宋体"/>
                <w:i w:val="0"/>
                <w:iCs w:val="0"/>
                <w:caps w:val="0"/>
                <w:color w:val="auto"/>
                <w:spacing w:val="0"/>
                <w:sz w:val="18"/>
                <w:szCs w:val="18"/>
                <w:highlight w:val="none"/>
                <w:shd w:val="clear" w:fill="FFFFFF"/>
              </w:rPr>
              <w:t>计算机</w:t>
            </w:r>
            <w:r>
              <w:rPr>
                <w:rFonts w:hint="eastAsia" w:ascii="宋体" w:hAnsi="宋体" w:eastAsia="宋体" w:cs="宋体"/>
                <w:i w:val="0"/>
                <w:iCs w:val="0"/>
                <w:caps w:val="0"/>
                <w:color w:val="auto"/>
                <w:spacing w:val="0"/>
                <w:sz w:val="18"/>
                <w:szCs w:val="18"/>
                <w:highlight w:val="none"/>
                <w:shd w:val="clear" w:fill="FFFFFF"/>
                <w:lang w:eastAsia="zh-CN"/>
              </w:rPr>
              <w:t>水平考试证书（</w:t>
            </w:r>
            <w:r>
              <w:rPr>
                <w:rFonts w:hint="eastAsia" w:ascii="宋体" w:hAnsi="宋体" w:eastAsia="宋体" w:cs="宋体"/>
                <w:i w:val="0"/>
                <w:iCs w:val="0"/>
                <w:caps w:val="0"/>
                <w:color w:val="auto"/>
                <w:spacing w:val="0"/>
                <w:sz w:val="18"/>
                <w:szCs w:val="18"/>
                <w:highlight w:val="none"/>
                <w:shd w:val="clear" w:fill="FFFFFF"/>
                <w:lang w:val="en-US" w:eastAsia="zh-CN"/>
              </w:rPr>
              <w:t>CCT</w:t>
            </w:r>
            <w:r>
              <w:rPr>
                <w:rFonts w:hint="eastAsia" w:ascii="宋体" w:hAnsi="宋体" w:eastAsia="宋体" w:cs="宋体"/>
                <w:i w:val="0"/>
                <w:iCs w:val="0"/>
                <w:caps w:val="0"/>
                <w:color w:val="auto"/>
                <w:spacing w:val="0"/>
                <w:sz w:val="18"/>
                <w:szCs w:val="18"/>
                <w:highlight w:val="none"/>
                <w:shd w:val="clear" w:fill="FFFFFF"/>
                <w:lang w:eastAsia="zh-CN"/>
              </w:rPr>
              <w:t>）</w:t>
            </w:r>
          </w:p>
        </w:tc>
        <w:tc>
          <w:tcPr>
            <w:tcW w:w="1891" w:type="dxa"/>
            <w:shd w:val="clear" w:color="auto" w:fill="auto"/>
            <w:vAlign w:val="center"/>
          </w:tcPr>
          <w:p w14:paraId="68E9C8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教育部考试中心/</w:t>
            </w:r>
            <w:r>
              <w:rPr>
                <w:rFonts w:hint="eastAsia" w:ascii="宋体" w:hAnsi="宋体" w:eastAsia="宋体" w:cs="宋体"/>
                <w:color w:val="auto"/>
                <w:kern w:val="0"/>
                <w:sz w:val="18"/>
                <w:szCs w:val="18"/>
                <w:highlight w:val="none"/>
                <w:lang w:eastAsia="zh-CN"/>
              </w:rPr>
              <w:t>新疆自治区</w:t>
            </w:r>
            <w:r>
              <w:rPr>
                <w:rFonts w:hint="eastAsia" w:ascii="宋体" w:hAnsi="宋体" w:eastAsia="宋体" w:cs="宋体"/>
                <w:color w:val="auto"/>
                <w:kern w:val="0"/>
                <w:sz w:val="18"/>
                <w:szCs w:val="18"/>
                <w:highlight w:val="none"/>
              </w:rPr>
              <w:t>高等学校计算机等级考试中心</w:t>
            </w:r>
          </w:p>
        </w:tc>
        <w:tc>
          <w:tcPr>
            <w:tcW w:w="1062" w:type="dxa"/>
            <w:shd w:val="clear" w:color="auto" w:fill="auto"/>
            <w:vAlign w:val="center"/>
          </w:tcPr>
          <w:p w14:paraId="0409002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建议获取</w:t>
            </w:r>
          </w:p>
        </w:tc>
        <w:tc>
          <w:tcPr>
            <w:tcW w:w="1366" w:type="dxa"/>
            <w:shd w:val="clear" w:color="auto" w:fill="auto"/>
            <w:vAlign w:val="center"/>
          </w:tcPr>
          <w:p w14:paraId="44083F5A">
            <w:pPr>
              <w:widowControl/>
              <w:jc w:val="center"/>
              <w:rPr>
                <w:rFonts w:hint="eastAsia" w:ascii="宋体" w:hAnsi="宋体" w:eastAsia="宋体" w:cs="宋体"/>
                <w:b/>
                <w:bCs/>
                <w:kern w:val="0"/>
                <w:sz w:val="18"/>
                <w:szCs w:val="18"/>
                <w:highlight w:val="yellow"/>
                <w:lang w:eastAsia="zh-CN"/>
              </w:rPr>
            </w:pPr>
          </w:p>
        </w:tc>
        <w:tc>
          <w:tcPr>
            <w:tcW w:w="1025" w:type="dxa"/>
            <w:vAlign w:val="center"/>
          </w:tcPr>
          <w:p w14:paraId="2F5590B4">
            <w:pPr>
              <w:widowControl/>
              <w:jc w:val="center"/>
              <w:rPr>
                <w:rFonts w:hint="eastAsia" w:ascii="宋体" w:hAnsi="宋体" w:eastAsia="宋体" w:cs="宋体"/>
                <w:kern w:val="0"/>
                <w:sz w:val="18"/>
                <w:szCs w:val="18"/>
              </w:rPr>
            </w:pPr>
          </w:p>
        </w:tc>
      </w:tr>
      <w:tr w14:paraId="536D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57" w:type="dxa"/>
            <w:vMerge w:val="restart"/>
            <w:vAlign w:val="center"/>
          </w:tcPr>
          <w:p w14:paraId="6E7A2175">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职业技能等级</w:t>
            </w:r>
          </w:p>
          <w:p w14:paraId="5377DF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或职业资格类</w:t>
            </w:r>
          </w:p>
        </w:tc>
        <w:tc>
          <w:tcPr>
            <w:tcW w:w="2287" w:type="dxa"/>
            <w:vAlign w:val="center"/>
          </w:tcPr>
          <w:p w14:paraId="4D8FBBC0">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污水处理职业技能等级证书（中级）</w:t>
            </w:r>
          </w:p>
        </w:tc>
        <w:tc>
          <w:tcPr>
            <w:tcW w:w="1891" w:type="dxa"/>
            <w:vAlign w:val="center"/>
          </w:tcPr>
          <w:p w14:paraId="5D5FC399">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北京化育厚德咨询责任有限公司</w:t>
            </w:r>
          </w:p>
        </w:tc>
        <w:tc>
          <w:tcPr>
            <w:tcW w:w="1062" w:type="dxa"/>
            <w:vAlign w:val="center"/>
          </w:tcPr>
          <w:p w14:paraId="48092E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建议</w:t>
            </w:r>
            <w:r>
              <w:rPr>
                <w:rFonts w:hint="eastAsia" w:ascii="宋体" w:hAnsi="宋体" w:eastAsia="宋体" w:cs="宋体"/>
                <w:kern w:val="0"/>
                <w:sz w:val="18"/>
                <w:szCs w:val="18"/>
              </w:rPr>
              <w:t>获取</w:t>
            </w:r>
          </w:p>
        </w:tc>
        <w:tc>
          <w:tcPr>
            <w:tcW w:w="1366" w:type="dxa"/>
            <w:vAlign w:val="center"/>
          </w:tcPr>
          <w:p w14:paraId="049DD694">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水污染治理技术</w:t>
            </w:r>
          </w:p>
        </w:tc>
        <w:tc>
          <w:tcPr>
            <w:tcW w:w="1025" w:type="dxa"/>
            <w:vAlign w:val="center"/>
          </w:tcPr>
          <w:p w14:paraId="75641508">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第四学期</w:t>
            </w:r>
          </w:p>
        </w:tc>
      </w:tr>
      <w:tr w14:paraId="248E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57" w:type="dxa"/>
            <w:vMerge w:val="continue"/>
            <w:vAlign w:val="center"/>
          </w:tcPr>
          <w:p w14:paraId="48A2374C">
            <w:pPr>
              <w:widowControl/>
              <w:jc w:val="center"/>
              <w:rPr>
                <w:rFonts w:hint="eastAsia" w:ascii="宋体" w:hAnsi="宋体" w:eastAsia="宋体" w:cs="宋体"/>
                <w:kern w:val="0"/>
                <w:sz w:val="18"/>
                <w:szCs w:val="18"/>
              </w:rPr>
            </w:pPr>
          </w:p>
        </w:tc>
        <w:tc>
          <w:tcPr>
            <w:tcW w:w="2287" w:type="dxa"/>
            <w:vAlign w:val="center"/>
          </w:tcPr>
          <w:p w14:paraId="1E95BF0F">
            <w:pPr>
              <w:widowControl/>
              <w:jc w:val="center"/>
              <w:rPr>
                <w:rFonts w:hint="eastAsia" w:ascii="宋体" w:hAnsi="宋体" w:eastAsia="宋体" w:cs="宋体"/>
                <w:kern w:val="0"/>
                <w:sz w:val="18"/>
                <w:szCs w:val="18"/>
                <w:lang w:eastAsia="zh-CN"/>
              </w:rPr>
            </w:pPr>
            <w:r>
              <w:rPr>
                <w:rFonts w:hint="eastAsia" w:ascii="宋体" w:hAnsi="宋体" w:eastAsia="宋体" w:cs="Times New Roman"/>
                <w:color w:val="000000"/>
                <w:kern w:val="2"/>
                <w:sz w:val="18"/>
                <w:szCs w:val="18"/>
                <w:lang w:val="en-US" w:eastAsia="zh-CN" w:bidi="ar-SA"/>
              </w:rPr>
              <w:t>工业废水处理工（中级、高级）</w:t>
            </w:r>
          </w:p>
        </w:tc>
        <w:tc>
          <w:tcPr>
            <w:tcW w:w="1891" w:type="dxa"/>
            <w:vAlign w:val="center"/>
          </w:tcPr>
          <w:p w14:paraId="0996CEE8">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化学工业职业技能鉴定指导中心</w:t>
            </w:r>
          </w:p>
        </w:tc>
        <w:tc>
          <w:tcPr>
            <w:tcW w:w="1062" w:type="dxa"/>
            <w:vAlign w:val="center"/>
          </w:tcPr>
          <w:p w14:paraId="3A53B4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建议获取</w:t>
            </w:r>
          </w:p>
        </w:tc>
        <w:tc>
          <w:tcPr>
            <w:tcW w:w="1366" w:type="dxa"/>
            <w:vAlign w:val="center"/>
          </w:tcPr>
          <w:p w14:paraId="5598F983">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水污染治理技术</w:t>
            </w:r>
          </w:p>
        </w:tc>
        <w:tc>
          <w:tcPr>
            <w:tcW w:w="1025" w:type="dxa"/>
            <w:vAlign w:val="center"/>
          </w:tcPr>
          <w:p w14:paraId="7C13323C">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第四学期</w:t>
            </w:r>
          </w:p>
        </w:tc>
      </w:tr>
      <w:tr w14:paraId="38F4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57" w:type="dxa"/>
            <w:vMerge w:val="continue"/>
            <w:vAlign w:val="center"/>
          </w:tcPr>
          <w:p w14:paraId="3DC5166C">
            <w:pPr>
              <w:widowControl/>
              <w:jc w:val="center"/>
              <w:rPr>
                <w:rFonts w:hint="eastAsia" w:ascii="宋体" w:hAnsi="宋体" w:eastAsia="宋体" w:cs="宋体"/>
                <w:kern w:val="0"/>
                <w:sz w:val="18"/>
                <w:szCs w:val="18"/>
              </w:rPr>
            </w:pPr>
            <w:bookmarkStart w:id="13" w:name="_Toc14343077"/>
          </w:p>
        </w:tc>
        <w:tc>
          <w:tcPr>
            <w:tcW w:w="2287" w:type="dxa"/>
            <w:vAlign w:val="center"/>
          </w:tcPr>
          <w:p w14:paraId="06433175">
            <w:pPr>
              <w:widowControl/>
              <w:jc w:val="center"/>
              <w:rPr>
                <w:rFonts w:hint="eastAsia" w:ascii="宋体" w:hAnsi="宋体" w:eastAsia="宋体" w:cs="Times New Roman"/>
                <w:color w:val="000000"/>
                <w:kern w:val="2"/>
                <w:sz w:val="18"/>
                <w:szCs w:val="18"/>
                <w:lang w:val="en-US" w:eastAsia="zh-CN" w:bidi="ar-SA"/>
              </w:rPr>
            </w:pPr>
            <w:r>
              <w:rPr>
                <w:rFonts w:hint="eastAsia" w:ascii="宋体" w:hAnsi="宋体" w:eastAsia="宋体"/>
                <w:color w:val="000000"/>
                <w:sz w:val="18"/>
                <w:szCs w:val="18"/>
              </w:rPr>
              <w:t>化工总控工</w:t>
            </w:r>
            <w:r>
              <w:rPr>
                <w:rFonts w:hint="eastAsia" w:ascii="宋体" w:hAnsi="宋体" w:eastAsia="宋体"/>
                <w:color w:val="000000"/>
                <w:sz w:val="18"/>
                <w:szCs w:val="18"/>
                <w:lang w:eastAsia="zh-CN"/>
              </w:rPr>
              <w:t>（</w:t>
            </w:r>
            <w:r>
              <w:rPr>
                <w:rFonts w:hint="eastAsia" w:ascii="宋体" w:hAnsi="宋体" w:eastAsia="宋体"/>
                <w:color w:val="000000"/>
                <w:sz w:val="18"/>
                <w:szCs w:val="18"/>
                <w:lang w:val="en-US" w:eastAsia="zh-CN"/>
              </w:rPr>
              <w:t>中级、高级</w:t>
            </w:r>
            <w:r>
              <w:rPr>
                <w:rFonts w:hint="eastAsia" w:ascii="宋体" w:hAnsi="宋体" w:eastAsia="宋体"/>
                <w:color w:val="000000"/>
                <w:sz w:val="18"/>
                <w:szCs w:val="18"/>
                <w:lang w:eastAsia="zh-CN"/>
              </w:rPr>
              <w:t>）</w:t>
            </w:r>
          </w:p>
        </w:tc>
        <w:tc>
          <w:tcPr>
            <w:tcW w:w="1891" w:type="dxa"/>
            <w:vAlign w:val="center"/>
          </w:tcPr>
          <w:p w14:paraId="70DD48A3">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化学工业职业技能鉴定指导中心</w:t>
            </w:r>
          </w:p>
        </w:tc>
        <w:tc>
          <w:tcPr>
            <w:tcW w:w="1062" w:type="dxa"/>
            <w:vAlign w:val="center"/>
          </w:tcPr>
          <w:p w14:paraId="729055C4">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建议获取</w:t>
            </w:r>
          </w:p>
        </w:tc>
        <w:tc>
          <w:tcPr>
            <w:tcW w:w="1366" w:type="dxa"/>
            <w:vAlign w:val="center"/>
          </w:tcPr>
          <w:p w14:paraId="4932355D">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化工单元操作</w:t>
            </w:r>
          </w:p>
        </w:tc>
        <w:tc>
          <w:tcPr>
            <w:tcW w:w="1025" w:type="dxa"/>
            <w:vAlign w:val="center"/>
          </w:tcPr>
          <w:p w14:paraId="6EB1BBFA">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第四学期</w:t>
            </w:r>
          </w:p>
        </w:tc>
      </w:tr>
    </w:tbl>
    <w:p w14:paraId="34E8C7D9">
      <w:pPr>
        <w:pStyle w:val="3"/>
        <w:pageBreakBefore w:val="0"/>
        <w:kinsoku/>
        <w:wordWrap/>
        <w:overflowPunct/>
        <w:topLinePunct w:val="0"/>
        <w:autoSpaceDE/>
        <w:autoSpaceDN/>
        <w:bidi w:val="0"/>
        <w:adjustRightInd/>
        <w:snapToGrid/>
        <w:spacing w:before="0" w:after="0" w:line="360" w:lineRule="auto"/>
        <w:ind w:firstLine="118" w:firstLineChars="49"/>
        <w:textAlignment w:val="auto"/>
        <w:rPr>
          <w:rFonts w:ascii="黑体" w:hAnsi="黑体" w:eastAsia="黑体"/>
          <w:sz w:val="24"/>
          <w:szCs w:val="24"/>
        </w:rPr>
      </w:pPr>
      <w:bookmarkStart w:id="14" w:name="_GoBack"/>
      <w:r>
        <w:rPr>
          <w:rFonts w:hint="eastAsia" w:ascii="黑体" w:hAnsi="黑体" w:eastAsia="黑体"/>
          <w:sz w:val="24"/>
          <w:szCs w:val="24"/>
        </w:rPr>
        <w:t>十、其他说明</w:t>
      </w:r>
      <w:bookmarkEnd w:id="13"/>
    </w:p>
    <w:p w14:paraId="0C121AB0">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本方案依据《</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学院关于制订</w:t>
      </w:r>
      <w:r>
        <w:rPr>
          <w:rFonts w:hint="eastAsia" w:ascii="仿宋_GB2312" w:hAnsi="仿宋_GB2312" w:eastAsia="仿宋_GB2312" w:cs="仿宋_GB2312"/>
          <w:color w:val="auto"/>
          <w:sz w:val="24"/>
          <w:szCs w:val="24"/>
          <w:lang w:val="en-US" w:eastAsia="zh-CN"/>
        </w:rPr>
        <w:t>2023级高职</w:t>
      </w:r>
      <w:r>
        <w:rPr>
          <w:rFonts w:hint="eastAsia" w:ascii="仿宋_GB2312" w:hAnsi="仿宋_GB2312" w:eastAsia="仿宋_GB2312" w:cs="仿宋_GB2312"/>
          <w:color w:val="auto"/>
          <w:sz w:val="24"/>
          <w:szCs w:val="24"/>
        </w:rPr>
        <w:t>专业人才培养方案的</w:t>
      </w:r>
      <w:r>
        <w:rPr>
          <w:rFonts w:hint="eastAsia" w:ascii="仿宋_GB2312" w:hAnsi="仿宋_GB2312" w:eastAsia="仿宋_GB2312" w:cs="仿宋_GB2312"/>
          <w:color w:val="auto"/>
          <w:sz w:val="24"/>
          <w:szCs w:val="24"/>
          <w:lang w:eastAsia="zh-CN"/>
        </w:rPr>
        <w:t>指导</w:t>
      </w:r>
      <w:r>
        <w:rPr>
          <w:rFonts w:hint="eastAsia" w:ascii="仿宋_GB2312" w:hAnsi="仿宋_GB2312" w:eastAsia="仿宋_GB2312" w:cs="仿宋_GB2312"/>
          <w:color w:val="auto"/>
          <w:sz w:val="24"/>
          <w:szCs w:val="24"/>
        </w:rPr>
        <w:t>性意见》编制。</w:t>
      </w:r>
    </w:p>
    <w:p w14:paraId="35B27F53">
      <w:pPr>
        <w:pStyle w:val="1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为适应</w:t>
      </w:r>
      <w:r>
        <w:rPr>
          <w:rFonts w:hint="eastAsia" w:ascii="仿宋_GB2312" w:hAnsi="仿宋_GB2312" w:eastAsia="仿宋_GB2312" w:cs="仿宋_GB2312"/>
          <w:color w:val="auto"/>
          <w:sz w:val="24"/>
          <w:szCs w:val="24"/>
          <w:lang w:val="en-US" w:eastAsia="zh-CN"/>
        </w:rPr>
        <w:t>化工产业及低碳环保</w:t>
      </w:r>
      <w:r>
        <w:rPr>
          <w:rFonts w:hint="eastAsia" w:ascii="仿宋_GB2312" w:hAnsi="仿宋_GB2312" w:eastAsia="仿宋_GB2312" w:cs="仿宋_GB2312"/>
          <w:color w:val="auto"/>
          <w:sz w:val="24"/>
          <w:szCs w:val="24"/>
        </w:rPr>
        <w:t>产业</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lang w:val="en-US" w:eastAsia="zh-CN"/>
        </w:rPr>
        <w:t>环保</w:t>
      </w:r>
      <w:r>
        <w:rPr>
          <w:rFonts w:hint="eastAsia" w:ascii="仿宋_GB2312" w:hAnsi="仿宋_GB2312" w:eastAsia="仿宋_GB2312" w:cs="仿宋_GB2312"/>
          <w:color w:val="auto"/>
          <w:sz w:val="24"/>
          <w:szCs w:val="24"/>
        </w:rPr>
        <w:t>技术的快速发展，在专业课程的学习内容中应及时更新和补充相关新技术、新工艺</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rPr>
        <w:t>内容。</w:t>
      </w:r>
    </w:p>
    <w:p w14:paraId="04F7CED2">
      <w:pPr>
        <w:pStyle w:val="1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本方案适用</w:t>
      </w:r>
      <w:r>
        <w:rPr>
          <w:rFonts w:hint="eastAsia" w:ascii="仿宋_GB2312" w:hAnsi="仿宋_GB2312" w:eastAsia="仿宋_GB2312" w:cs="仿宋_GB2312"/>
          <w:color w:val="auto"/>
          <w:sz w:val="24"/>
          <w:szCs w:val="24"/>
          <w:lang w:val="en-US" w:eastAsia="zh-CN"/>
        </w:rPr>
        <w:t>2023、2024</w:t>
      </w:r>
      <w:r>
        <w:rPr>
          <w:rFonts w:hint="eastAsia" w:ascii="仿宋_GB2312" w:hAnsi="仿宋_GB2312" w:eastAsia="仿宋_GB2312" w:cs="仿宋_GB2312"/>
          <w:color w:val="auto"/>
          <w:sz w:val="24"/>
          <w:szCs w:val="24"/>
        </w:rPr>
        <w:t>级学生。</w:t>
      </w:r>
    </w:p>
    <w:bookmarkEnd w:id="14"/>
    <w:sectPr>
      <w:footerReference r:id="rId6" w:type="default"/>
      <w:footerReference r:id="rId7" w:type="even"/>
      <w:pgSz w:w="11906" w:h="16838"/>
      <w:pgMar w:top="2098" w:right="1531" w:bottom="1984" w:left="1531"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方正书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D992">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A70E">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90782927"/>
                            <w:docPartObj>
                              <w:docPartGallery w:val="autotext"/>
                            </w:docPartObj>
                          </w:sdtPr>
                          <w:sdtContent>
                            <w:p w14:paraId="52C6075B">
                              <w:pPr>
                                <w:pStyle w:val="8"/>
                                <w:jc w:val="cente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sdtContent>
                        </w:sdt>
                        <w:p w14:paraId="481F1D0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090782927"/>
                      <w:docPartObj>
                        <w:docPartGallery w:val="autotext"/>
                      </w:docPartObj>
                    </w:sdtPr>
                    <w:sdtContent>
                      <w:p w14:paraId="52C6075B">
                        <w:pPr>
                          <w:pStyle w:val="8"/>
                          <w:jc w:val="cente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sdtContent>
                  </w:sdt>
                  <w:p w14:paraId="481F1D06"/>
                </w:txbxContent>
              </v:textbox>
            </v:shape>
          </w:pict>
        </mc:Fallback>
      </mc:AlternateContent>
    </w:r>
  </w:p>
  <w:p w14:paraId="207FF966">
    <w:pPr>
      <w:pStyle w:val="8"/>
    </w:pPr>
  </w:p>
  <w:p w14:paraId="31AA9B2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A39E">
    <w:pPr>
      <w:pStyle w:val="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p w14:paraId="5D8B79F9">
    <w:pPr>
      <w:pStyle w:val="8"/>
      <w:rPr>
        <w:rFonts w:hint="eastAsia" w:ascii="宋体" w:hAnsi="宋体" w:eastAsia="宋体" w:cs="宋体"/>
        <w:sz w:val="28"/>
        <w:szCs w:val="28"/>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D31B7AD">
      <w:pPr>
        <w:pStyle w:val="10"/>
      </w:pPr>
      <w:r>
        <w:rPr>
          <w:rStyle w:val="18"/>
        </w:rPr>
        <w:footnoteRef/>
      </w:r>
      <w:r>
        <w:t xml:space="preserve"> </w:t>
      </w:r>
      <w:r>
        <w:rPr>
          <w:rFonts w:hint="eastAsia"/>
        </w:rPr>
        <w:t>有教育部颁布</w:t>
      </w:r>
      <w:r>
        <w:t>的专业</w:t>
      </w:r>
      <w:r>
        <w:rPr>
          <w:rFonts w:hint="eastAsia"/>
        </w:rPr>
        <w:t>教学标准的</w:t>
      </w:r>
      <w:r>
        <w:t>，参照标准，结合自身专业</w:t>
      </w:r>
      <w:r>
        <w:rPr>
          <w:rFonts w:hint="eastAsia"/>
        </w:rPr>
        <w:t>调研情况拟定</w:t>
      </w:r>
      <w:r>
        <w:t>，不得低于部</w:t>
      </w:r>
      <w:r>
        <w:rPr>
          <w:rFonts w:hint="eastAsia"/>
        </w:rPr>
        <w:t>颁</w:t>
      </w:r>
      <w:r>
        <w:t>标准</w:t>
      </w:r>
      <w:r>
        <w:rPr>
          <w:rFonts w:hint="eastAsia"/>
        </w:rPr>
        <w:t>；</w:t>
      </w:r>
      <w:r>
        <w:t>如无</w:t>
      </w:r>
      <w:r>
        <w:rPr>
          <w:rFonts w:hint="eastAsia"/>
        </w:rPr>
        <w:t>部</w:t>
      </w:r>
      <w:r>
        <w:t>颁标准，请</w:t>
      </w:r>
      <w:r>
        <w:rPr>
          <w:rFonts w:hint="eastAsia"/>
        </w:rPr>
        <w:t>根据专业</w:t>
      </w:r>
      <w:r>
        <w:t>调研情况，自行拟定</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DDA5">
    <w:pPr>
      <w:spacing w:before="18" w:line="227" w:lineRule="auto"/>
      <w:ind w:left="2698"/>
      <w:rPr>
        <w:rFonts w:ascii="宋体" w:hAnsi="宋体" w:eastAsia="宋体" w:cs="宋体"/>
        <w:sz w:val="20"/>
        <w:szCs w:val="20"/>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725805</wp:posOffset>
              </wp:positionV>
              <wp:extent cx="5274310"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7.15pt;height:0.75pt;width:415.3pt;mso-position-horizontal-relative:page;mso-position-vertical-relative:page;z-index:251659264;mso-width-relative:page;mso-height-relative:page;" fillcolor="#000000" filled="t" stroked="f" coordsize="8305,15" o:allowincell="f" o:gfxdata="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grgr2gAAAAwBAAAPAAAAAAAA&#10;AAEAIAAAACIAAABkcnMvZG93bnJldi54bWxQSwECFAAUAAAACACHTuJAEqHfhxACAAB7BAAADgAA&#10;AAAAAAABACAAAAApAQAAZHJzL2Uyb0RvYy54bWxQSwUGAAAAAAYABgBZAQAAqwUAAAAA&#10;" path="m0,0l8305,0,8305,14,0,14,0,0xe">
              <v:fill on="t" focussize="0,0"/>
              <v:stroke on="f"/>
              <v:imagedata o:title=""/>
              <o:lock v:ext="edit" aspectratio="f"/>
            </v:shape>
          </w:pict>
        </mc:Fallback>
      </mc:AlternateContent>
    </w:r>
    <w:r>
      <w:rPr>
        <w:rFonts w:ascii="宋体" w:hAnsi="宋体" w:eastAsia="宋体" w:cs="宋体"/>
        <w:b/>
        <w:bCs/>
        <w:spacing w:val="8"/>
        <w:sz w:val="20"/>
        <w:szCs w:val="20"/>
      </w:rPr>
      <w:t>环境</w:t>
    </w:r>
    <w:r>
      <w:rPr>
        <w:rFonts w:hint="eastAsia" w:ascii="宋体" w:hAnsi="宋体" w:eastAsia="宋体" w:cs="宋体"/>
        <w:b/>
        <w:bCs/>
        <w:spacing w:val="8"/>
        <w:sz w:val="20"/>
        <w:szCs w:val="20"/>
        <w:lang w:eastAsia="zh-CN"/>
      </w:rPr>
      <w:t>工程</w:t>
    </w:r>
    <w:r>
      <w:rPr>
        <w:rFonts w:ascii="宋体" w:hAnsi="宋体" w:eastAsia="宋体" w:cs="宋体"/>
        <w:b/>
        <w:bCs/>
        <w:spacing w:val="8"/>
        <w:sz w:val="20"/>
        <w:szCs w:val="20"/>
      </w:rPr>
      <w:t>技术专业人才培养方案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E1D3"/>
    <w:multiLevelType w:val="singleLevel"/>
    <w:tmpl w:val="843CE1D3"/>
    <w:lvl w:ilvl="0" w:tentative="0">
      <w:start w:val="1"/>
      <w:numFmt w:val="chineseCounting"/>
      <w:suff w:val="nothing"/>
      <w:lvlText w:val="（%1）"/>
      <w:lvlJc w:val="left"/>
      <w:rPr>
        <w:rFonts w:hint="eastAsia"/>
      </w:rPr>
    </w:lvl>
  </w:abstractNum>
  <w:abstractNum w:abstractNumId="1">
    <w:nsid w:val="A6F72722"/>
    <w:multiLevelType w:val="singleLevel"/>
    <w:tmpl w:val="A6F72722"/>
    <w:lvl w:ilvl="0" w:tentative="0">
      <w:start w:val="1"/>
      <w:numFmt w:val="decimalFullWidth"/>
      <w:lvlText w:val="%1."/>
      <w:lvlJc w:val="left"/>
      <w:pPr>
        <w:tabs>
          <w:tab w:val="left" w:pos="312"/>
        </w:tabs>
      </w:pPr>
      <w:rPr>
        <w:rFonts w:hint="eastAsia"/>
      </w:rPr>
    </w:lvl>
  </w:abstractNum>
  <w:abstractNum w:abstractNumId="2">
    <w:nsid w:val="C916E069"/>
    <w:multiLevelType w:val="singleLevel"/>
    <w:tmpl w:val="C916E069"/>
    <w:lvl w:ilvl="0" w:tentative="0">
      <w:start w:val="5"/>
      <w:numFmt w:val="chineseCounting"/>
      <w:suff w:val="nothing"/>
      <w:lvlText w:val="（%1）"/>
      <w:lvlJc w:val="left"/>
      <w:rPr>
        <w:rFonts w:hint="eastAsia"/>
      </w:rPr>
    </w:lvl>
  </w:abstractNum>
  <w:abstractNum w:abstractNumId="3">
    <w:nsid w:val="F8219729"/>
    <w:multiLevelType w:val="singleLevel"/>
    <w:tmpl w:val="F8219729"/>
    <w:lvl w:ilvl="0" w:tentative="0">
      <w:start w:val="2"/>
      <w:numFmt w:val="decimal"/>
      <w:suff w:val="nothing"/>
      <w:lvlText w:val="（%1）"/>
      <w:lvlJc w:val="left"/>
    </w:lvl>
  </w:abstractNum>
  <w:abstractNum w:abstractNumId="4">
    <w:nsid w:val="14AF8F4C"/>
    <w:multiLevelType w:val="singleLevel"/>
    <w:tmpl w:val="14AF8F4C"/>
    <w:lvl w:ilvl="0" w:tentative="0">
      <w:start w:val="4"/>
      <w:numFmt w:val="chineseCounting"/>
      <w:suff w:val="nothing"/>
      <w:lvlText w:val="%1、"/>
      <w:lvlJc w:val="left"/>
      <w:rPr>
        <w:rFonts w:hint="eastAsia"/>
      </w:rPr>
    </w:lvl>
  </w:abstractNum>
  <w:abstractNum w:abstractNumId="5">
    <w:nsid w:val="56A227AF"/>
    <w:multiLevelType w:val="singleLevel"/>
    <w:tmpl w:val="56A227AF"/>
    <w:lvl w:ilvl="0" w:tentative="0">
      <w:start w:val="7"/>
      <w:numFmt w:val="chineseCounting"/>
      <w:suff w:val="nothing"/>
      <w:lvlText w:val="%1、"/>
      <w:lvlJc w:val="left"/>
      <w:rPr>
        <w:rFonts w:hint="eastAsia"/>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2NGFiMjc5NGMzOTQ1ZDMzNzE4ZTg1ZjY2NTE0ZjkifQ=="/>
    <w:docVar w:name="KSO_WPS_MARK_KEY" w:val="aa8b69e1-3ecd-4262-9a77-7e09d95240c6"/>
  </w:docVars>
  <w:rsids>
    <w:rsidRoot w:val="00000000"/>
    <w:rsid w:val="00FE057E"/>
    <w:rsid w:val="02F0175E"/>
    <w:rsid w:val="03863E70"/>
    <w:rsid w:val="039447DF"/>
    <w:rsid w:val="04515649"/>
    <w:rsid w:val="04DC01EC"/>
    <w:rsid w:val="04F27A0F"/>
    <w:rsid w:val="053E2A66"/>
    <w:rsid w:val="05B316B3"/>
    <w:rsid w:val="07537A41"/>
    <w:rsid w:val="07921036"/>
    <w:rsid w:val="07E01DA1"/>
    <w:rsid w:val="09E63BE5"/>
    <w:rsid w:val="0A7C705F"/>
    <w:rsid w:val="0AA03E30"/>
    <w:rsid w:val="0AF24D32"/>
    <w:rsid w:val="0B6D4D70"/>
    <w:rsid w:val="0DCD5AC4"/>
    <w:rsid w:val="0E3F79E8"/>
    <w:rsid w:val="0E675EBF"/>
    <w:rsid w:val="104856DE"/>
    <w:rsid w:val="105C2723"/>
    <w:rsid w:val="10AF0EAA"/>
    <w:rsid w:val="11134FCD"/>
    <w:rsid w:val="1116076B"/>
    <w:rsid w:val="111B209C"/>
    <w:rsid w:val="12B052E0"/>
    <w:rsid w:val="12FB7A0B"/>
    <w:rsid w:val="13244610"/>
    <w:rsid w:val="145A7EE0"/>
    <w:rsid w:val="147B03A7"/>
    <w:rsid w:val="14A202C9"/>
    <w:rsid w:val="1555131A"/>
    <w:rsid w:val="15AF11ED"/>
    <w:rsid w:val="163B1B21"/>
    <w:rsid w:val="168D6D26"/>
    <w:rsid w:val="16A47DEE"/>
    <w:rsid w:val="18236D55"/>
    <w:rsid w:val="18942558"/>
    <w:rsid w:val="1C066203"/>
    <w:rsid w:val="1C5B250F"/>
    <w:rsid w:val="1D0460DA"/>
    <w:rsid w:val="1D90090F"/>
    <w:rsid w:val="1F7D12B1"/>
    <w:rsid w:val="1F7D1D21"/>
    <w:rsid w:val="1FC06E39"/>
    <w:rsid w:val="21A223BE"/>
    <w:rsid w:val="2254356F"/>
    <w:rsid w:val="23203542"/>
    <w:rsid w:val="2392443F"/>
    <w:rsid w:val="239A0666"/>
    <w:rsid w:val="24DE17DD"/>
    <w:rsid w:val="25965D3D"/>
    <w:rsid w:val="26416640"/>
    <w:rsid w:val="281C2B17"/>
    <w:rsid w:val="2895359B"/>
    <w:rsid w:val="29547749"/>
    <w:rsid w:val="29D64934"/>
    <w:rsid w:val="2AEE241A"/>
    <w:rsid w:val="2B616901"/>
    <w:rsid w:val="2CAB52D4"/>
    <w:rsid w:val="2CD33762"/>
    <w:rsid w:val="2E2F5697"/>
    <w:rsid w:val="2E5121F0"/>
    <w:rsid w:val="2E601083"/>
    <w:rsid w:val="2EA95CA9"/>
    <w:rsid w:val="30765064"/>
    <w:rsid w:val="30E77847"/>
    <w:rsid w:val="32005D4C"/>
    <w:rsid w:val="32252923"/>
    <w:rsid w:val="326F3B9E"/>
    <w:rsid w:val="328B0A19"/>
    <w:rsid w:val="336D4581"/>
    <w:rsid w:val="34AC1612"/>
    <w:rsid w:val="3509652C"/>
    <w:rsid w:val="35107297"/>
    <w:rsid w:val="38142AB2"/>
    <w:rsid w:val="3BDB4FD0"/>
    <w:rsid w:val="3BFF2436"/>
    <w:rsid w:val="3C710B39"/>
    <w:rsid w:val="3C9A42D1"/>
    <w:rsid w:val="3D3632D2"/>
    <w:rsid w:val="3D8671E9"/>
    <w:rsid w:val="3D9A2417"/>
    <w:rsid w:val="3DB7246F"/>
    <w:rsid w:val="3ECA0794"/>
    <w:rsid w:val="3F022768"/>
    <w:rsid w:val="3F6F1681"/>
    <w:rsid w:val="3FA330D9"/>
    <w:rsid w:val="400B3158"/>
    <w:rsid w:val="403E7FF9"/>
    <w:rsid w:val="408E3EC4"/>
    <w:rsid w:val="414C1CB1"/>
    <w:rsid w:val="419655A8"/>
    <w:rsid w:val="41B01E08"/>
    <w:rsid w:val="41EF14D0"/>
    <w:rsid w:val="44D5127D"/>
    <w:rsid w:val="4528655A"/>
    <w:rsid w:val="46EB56BB"/>
    <w:rsid w:val="4885597B"/>
    <w:rsid w:val="498C1815"/>
    <w:rsid w:val="49B6549C"/>
    <w:rsid w:val="4A9621B8"/>
    <w:rsid w:val="4B282A7B"/>
    <w:rsid w:val="4CB37585"/>
    <w:rsid w:val="4D3B3A49"/>
    <w:rsid w:val="4D477799"/>
    <w:rsid w:val="4D720CBA"/>
    <w:rsid w:val="4DC65D10"/>
    <w:rsid w:val="4E014035"/>
    <w:rsid w:val="4E2709D4"/>
    <w:rsid w:val="4E556491"/>
    <w:rsid w:val="4EC76DE4"/>
    <w:rsid w:val="4ED33027"/>
    <w:rsid w:val="4EFE20DA"/>
    <w:rsid w:val="4F157E2E"/>
    <w:rsid w:val="4F5B5C79"/>
    <w:rsid w:val="4F7800DE"/>
    <w:rsid w:val="501A6466"/>
    <w:rsid w:val="503E6C32"/>
    <w:rsid w:val="505E043D"/>
    <w:rsid w:val="50ED2AC0"/>
    <w:rsid w:val="51C728B6"/>
    <w:rsid w:val="53422EDD"/>
    <w:rsid w:val="53446C55"/>
    <w:rsid w:val="537A1B4D"/>
    <w:rsid w:val="53BF452D"/>
    <w:rsid w:val="53FF2B7C"/>
    <w:rsid w:val="54914CCB"/>
    <w:rsid w:val="54970654"/>
    <w:rsid w:val="56BA5480"/>
    <w:rsid w:val="56E355CC"/>
    <w:rsid w:val="583A3504"/>
    <w:rsid w:val="59527BF2"/>
    <w:rsid w:val="59890AD2"/>
    <w:rsid w:val="59A506CA"/>
    <w:rsid w:val="59AD0FD5"/>
    <w:rsid w:val="5BB96263"/>
    <w:rsid w:val="5C8E087D"/>
    <w:rsid w:val="5D015B30"/>
    <w:rsid w:val="5D951E96"/>
    <w:rsid w:val="5EE6765C"/>
    <w:rsid w:val="6098238E"/>
    <w:rsid w:val="61733A1F"/>
    <w:rsid w:val="61E35F3B"/>
    <w:rsid w:val="622E0929"/>
    <w:rsid w:val="62F67E98"/>
    <w:rsid w:val="64811552"/>
    <w:rsid w:val="64827767"/>
    <w:rsid w:val="64BC5151"/>
    <w:rsid w:val="65AA5E98"/>
    <w:rsid w:val="65DA5D14"/>
    <w:rsid w:val="65F754C5"/>
    <w:rsid w:val="682A60F2"/>
    <w:rsid w:val="68AF54B5"/>
    <w:rsid w:val="693B303B"/>
    <w:rsid w:val="6A62486A"/>
    <w:rsid w:val="6A837C0B"/>
    <w:rsid w:val="6C8C5E22"/>
    <w:rsid w:val="6CE47112"/>
    <w:rsid w:val="6D62388D"/>
    <w:rsid w:val="6EA53FDC"/>
    <w:rsid w:val="6F737553"/>
    <w:rsid w:val="70E13D8A"/>
    <w:rsid w:val="713779A1"/>
    <w:rsid w:val="71747016"/>
    <w:rsid w:val="71E64695"/>
    <w:rsid w:val="72512000"/>
    <w:rsid w:val="726635F8"/>
    <w:rsid w:val="737A1DC7"/>
    <w:rsid w:val="73D01B6F"/>
    <w:rsid w:val="73ED2EC2"/>
    <w:rsid w:val="74C131C3"/>
    <w:rsid w:val="74C90910"/>
    <w:rsid w:val="760F30DE"/>
    <w:rsid w:val="76D31F1A"/>
    <w:rsid w:val="76DA32A9"/>
    <w:rsid w:val="77482DDB"/>
    <w:rsid w:val="77D01D36"/>
    <w:rsid w:val="78C706B5"/>
    <w:rsid w:val="790D34E3"/>
    <w:rsid w:val="79806CB3"/>
    <w:rsid w:val="7A2464F3"/>
    <w:rsid w:val="7A3902E6"/>
    <w:rsid w:val="7A6D1959"/>
    <w:rsid w:val="7B4071B2"/>
    <w:rsid w:val="7B845591"/>
    <w:rsid w:val="7B85367B"/>
    <w:rsid w:val="7C0466D2"/>
    <w:rsid w:val="7C2E2C7D"/>
    <w:rsid w:val="7C3175AE"/>
    <w:rsid w:val="7C71459D"/>
    <w:rsid w:val="7D6C00B3"/>
    <w:rsid w:val="7D875780"/>
    <w:rsid w:val="7E140E27"/>
    <w:rsid w:val="7E755665"/>
    <w:rsid w:val="7EA2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9"/>
    <w:pPr>
      <w:keepNext/>
      <w:keepLines/>
      <w:spacing w:line="413" w:lineRule="auto"/>
      <w:ind w:firstLine="0" w:firstLineChars="0"/>
      <w:outlineLvl w:val="2"/>
    </w:pPr>
    <w:rPr>
      <w:rFonts w:eastAsia="宋体"/>
      <w:b/>
      <w:bCs/>
      <w:kern w:val="0"/>
      <w:sz w:val="20"/>
      <w:szCs w:val="20"/>
    </w:rPr>
  </w:style>
  <w:style w:type="paragraph" w:styleId="5">
    <w:name w:val="heading 6"/>
    <w:basedOn w:val="1"/>
    <w:next w:val="1"/>
    <w:link w:val="20"/>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unhideWhenUsed/>
    <w:qFormat/>
    <w:uiPriority w:val="0"/>
    <w:pPr>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Emphasis"/>
    <w:basedOn w:val="14"/>
    <w:qFormat/>
    <w:uiPriority w:val="0"/>
    <w:rPr>
      <w:i/>
    </w:rPr>
  </w:style>
  <w:style w:type="character" w:styleId="17">
    <w:name w:val="Hyperlink"/>
    <w:basedOn w:val="14"/>
    <w:unhideWhenUsed/>
    <w:qFormat/>
    <w:uiPriority w:val="99"/>
    <w:rPr>
      <w:color w:val="0563C1" w:themeColor="hyperlink"/>
      <w:u w:val="single"/>
      <w14:textFill>
        <w14:solidFill>
          <w14:schemeClr w14:val="hlink"/>
        </w14:solidFill>
      </w14:textFill>
    </w:rPr>
  </w:style>
  <w:style w:type="character" w:styleId="18">
    <w:name w:val="footnote reference"/>
    <w:basedOn w:val="14"/>
    <w:unhideWhenUsed/>
    <w:qFormat/>
    <w:uiPriority w:val="0"/>
    <w:rPr>
      <w:vertAlign w:val="superscript"/>
    </w:rPr>
  </w:style>
  <w:style w:type="paragraph" w:customStyle="1" w:styleId="19">
    <w:name w:val="样式5"/>
    <w:basedOn w:val="1"/>
    <w:qFormat/>
    <w:uiPriority w:val="0"/>
    <w:pPr>
      <w:widowControl/>
      <w:spacing w:line="300" w:lineRule="auto"/>
      <w:jc w:val="left"/>
    </w:pPr>
    <w:rPr>
      <w:rFonts w:ascii="宋体" w:hAnsi="宋体" w:eastAsia="宋体" w:cs="Times New Roman"/>
      <w:color w:val="000000"/>
      <w:kern w:val="0"/>
      <w:sz w:val="24"/>
      <w:szCs w:val="24"/>
    </w:rPr>
  </w:style>
  <w:style w:type="character" w:customStyle="1" w:styleId="20">
    <w:name w:val="标题 6 字符"/>
    <w:basedOn w:val="14"/>
    <w:link w:val="5"/>
    <w:qFormat/>
    <w:uiPriority w:val="9"/>
    <w:rPr>
      <w:rFonts w:asciiTheme="majorHAnsi" w:hAnsiTheme="majorHAnsi" w:eastAsiaTheme="majorEastAsia" w:cstheme="majorBidi"/>
      <w:b/>
      <w:bCs/>
      <w:sz w:val="24"/>
      <w:szCs w:val="24"/>
    </w:rPr>
  </w:style>
  <w:style w:type="table" w:customStyle="1" w:styleId="21">
    <w:name w:val="网格型1"/>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font81"/>
    <w:basedOn w:val="14"/>
    <w:qFormat/>
    <w:uiPriority w:val="0"/>
    <w:rPr>
      <w:rFonts w:hint="eastAsia" w:ascii="宋体" w:hAnsi="宋体" w:eastAsia="宋体" w:cs="宋体"/>
      <w:b/>
      <w:bCs/>
      <w:color w:val="000000"/>
      <w:sz w:val="20"/>
      <w:szCs w:val="20"/>
      <w:u w:val="none"/>
    </w:rPr>
  </w:style>
  <w:style w:type="character" w:customStyle="1" w:styleId="23">
    <w:name w:val="font51"/>
    <w:basedOn w:val="14"/>
    <w:qFormat/>
    <w:uiPriority w:val="0"/>
    <w:rPr>
      <w:rFonts w:hint="eastAsia" w:ascii="宋体" w:hAnsi="宋体" w:eastAsia="宋体" w:cs="宋体"/>
      <w:b/>
      <w:bCs/>
      <w:color w:val="000000"/>
      <w:sz w:val="20"/>
      <w:szCs w:val="20"/>
      <w:u w:val="none"/>
    </w:rPr>
  </w:style>
  <w:style w:type="character" w:customStyle="1" w:styleId="24">
    <w:name w:val="font71"/>
    <w:basedOn w:val="14"/>
    <w:qFormat/>
    <w:uiPriority w:val="0"/>
    <w:rPr>
      <w:rFonts w:ascii="等线" w:hAnsi="等线" w:eastAsia="等线" w:cs="等线"/>
      <w:color w:val="000000"/>
      <w:sz w:val="22"/>
      <w:szCs w:val="22"/>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paragraph" w:customStyle="1" w:styleId="26">
    <w:name w:val="图表标题"/>
    <w:basedOn w:val="1"/>
    <w:qFormat/>
    <w:uiPriority w:val="0"/>
    <w:pPr>
      <w:spacing w:line="360" w:lineRule="auto"/>
      <w:jc w:val="center"/>
      <w:textAlignment w:val="baseline"/>
    </w:pPr>
    <w:rPr>
      <w:rFonts w:ascii="黑体" w:hAnsi="宋体" w:eastAsia="黑体"/>
      <w:sz w:val="21"/>
      <w:szCs w:val="21"/>
    </w:rPr>
  </w:style>
  <w:style w:type="paragraph" w:customStyle="1" w:styleId="27">
    <w:name w:val="Body text|1"/>
    <w:basedOn w:val="1"/>
    <w:qFormat/>
    <w:uiPriority w:val="0"/>
    <w:pPr>
      <w:spacing w:line="360" w:lineRule="auto"/>
      <w:ind w:firstLine="400"/>
    </w:pPr>
    <w:rPr>
      <w:rFonts w:ascii="宋体" w:hAnsi="宋体" w:cs="宋体"/>
      <w:color w:val="000000"/>
      <w:kern w:val="0"/>
      <w:sz w:val="20"/>
    </w:rPr>
  </w:style>
  <w:style w:type="paragraph" w:customStyle="1" w:styleId="28">
    <w:name w:val="BodyText1I2"/>
    <w:basedOn w:val="1"/>
    <w:qFormat/>
    <w:uiPriority w:val="0"/>
    <w:pPr>
      <w:spacing w:beforeAutospacing="1" w:line="500" w:lineRule="exact"/>
      <w:ind w:firstLine="200" w:firstLineChars="200"/>
      <w:textAlignment w:val="baseline"/>
    </w:pPr>
    <w:rPr>
      <w:rFonts w:ascii="楷体_GB2312" w:hAnsi="Times New Roman" w:eastAsia="楷体_GB2312" w:cs="Times New Roman"/>
      <w:sz w:val="3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798</Words>
  <Characters>987</Characters>
  <Lines>0</Lines>
  <Paragraphs>0</Paragraphs>
  <TotalTime>5</TotalTime>
  <ScaleCrop>false</ScaleCrop>
  <LinksUpToDate>false</LinksUpToDate>
  <CharactersWithSpaces>1078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2023-04-13T08:01:00Z</dcterms:created>
  <dc:creator>86156</dc:creator>
  <cp:lastModifiedBy>维也纳</cp:lastModifiedBy>
  <dcterms:modified xsi:type="dcterms:W3CDTF">2025-05-08T15:56:47Z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AE4592314BEA43FA937147746F0760E1_12</vt:lpwstr>
  </property>
  <property fmtid="{D5CDD505-2E9C-101B-9397-08002B2CF9AE}" pid="4" name="KSOTemplateDocerSaveRecord">
    <vt:lpwstr>eyJoZGlkIjoiMmZhZmQxYzVhNmFjMjNhNTQ5ZWIxNWE0OTljMmZiZTMiLCJ1c2VySWQiOiI1ODg1ODU3ODEifQ==</vt:lpwstr>
  </property>
</Properties>
</file>