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6A41">
      <w:pPr>
        <w:spacing w:before="181" w:line="224" w:lineRule="auto"/>
        <w:ind w:left="8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  <w:highlight w:val="none"/>
        </w:rPr>
        <w:t>附件3</w:t>
      </w:r>
    </w:p>
    <w:p w14:paraId="75BE0433">
      <w:pPr>
        <w:spacing w:line="241" w:lineRule="auto"/>
        <w:rPr>
          <w:rFonts w:ascii="Arial"/>
          <w:sz w:val="21"/>
          <w:highlight w:val="none"/>
        </w:rPr>
      </w:pPr>
    </w:p>
    <w:p w14:paraId="10673D0C">
      <w:pPr>
        <w:keepNext w:val="0"/>
        <w:keepLines w:val="0"/>
        <w:pageBreakBefore w:val="0"/>
        <w:widowControl/>
        <w:tabs>
          <w:tab w:val="left" w:pos="143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  <w:highlight w:val="none"/>
        </w:rPr>
        <w:t>新疆应用职业技术学院银龄讲学计划</w:t>
      </w:r>
    </w:p>
    <w:p w14:paraId="740E6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3286"/>
        <w:textAlignment w:val="baseline"/>
        <w:rPr>
          <w:rFonts w:ascii="宋体" w:hAnsi="宋体" w:eastAsia="宋体" w:cs="宋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  <w:highlight w:val="none"/>
        </w:rPr>
        <w:t>服务协议书</w:t>
      </w:r>
    </w:p>
    <w:p w14:paraId="5DE3E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  <w:highlight w:val="none"/>
        </w:rPr>
      </w:pPr>
    </w:p>
    <w:p w14:paraId="365E21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招募方：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(以下简称甲方)</w:t>
      </w:r>
    </w:p>
    <w:p w14:paraId="095556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应募方：姓名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</w:p>
    <w:p w14:paraId="0DE4AE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住址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(以下简称乙方)</w:t>
      </w:r>
    </w:p>
    <w:p w14:paraId="508010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疆维吾尔自治区实施银龄讲学计划，面向社会公开招募一批符合条件的优秀退休教师、专家、校长、教研员等到新疆学校讲学任教，旨在充分利用退休教师优势资源，充分发挥教育系统退休教师的政治优势、专业优势、经验优势和示范引领作用，帮助提升学校教学水平和育人管理能力，推动教育高质量发展。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年银龄教师招募公告》以及相关法律法规政策规定，甲、乙双方达成以下协议，共同遵守：</w:t>
      </w:r>
    </w:p>
    <w:p w14:paraId="6F99FB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黑体" w:hAnsi="黑体" w:eastAsia="黑体" w:cs="黑体"/>
          <w:b/>
          <w:bCs/>
          <w:spacing w:val="-7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教学实际情况，设置银龄讲学教师岗位。经乙方自愿报名，甲方组织选拔，并报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州教育局和自治区教育厅备案，确定乙方为银龄讲学计划志愿者，服务期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年，时间从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日止。</w:t>
      </w:r>
    </w:p>
    <w:p w14:paraId="4966A1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firstLine="594" w:firstLineChars="200"/>
        <w:textAlignment w:val="baseline"/>
        <w:outlineLvl w:val="2"/>
        <w:rPr>
          <w:rFonts w:ascii="Arial"/>
          <w:sz w:val="21"/>
          <w:highlight w:val="none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  <w:highlight w:val="none"/>
        </w:rPr>
        <w:t>第一条</w:t>
      </w:r>
      <w:r>
        <w:rPr>
          <w:rFonts w:ascii="黑体" w:hAnsi="黑体" w:eastAsia="黑体" w:cs="黑体"/>
          <w:spacing w:val="-7"/>
          <w:sz w:val="31"/>
          <w:szCs w:val="31"/>
          <w:highlight w:val="none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1"/>
          <w:szCs w:val="31"/>
          <w:highlight w:val="none"/>
        </w:rPr>
        <w:t>甲方权利</w:t>
      </w:r>
    </w:p>
    <w:p w14:paraId="4D91B1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1.乙方试用期为1个月，试用期考核不合格者，甲方有权单方终止协议。</w:t>
      </w:r>
    </w:p>
    <w:p w14:paraId="466917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2.乙方服务期间因违反法律政策规定，或违反本协议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约定，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或因其他情况致使本协议无法履行的，甲方有权单方终止本协议。乙方不再享有本协议书第三条约定的各项权利。</w:t>
      </w:r>
    </w:p>
    <w:p w14:paraId="546E43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3.发现乙方隐瞒协议签订前已患重大疾病或提供其他虚假信息等情况，并导致其不能继续从事教学服务的，甲方有权单方面解除本协议。乙方不再享有本协议书第三条约定的各项权利。</w:t>
      </w:r>
    </w:p>
    <w:p w14:paraId="579F9C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4.在乙方申请相应政策支持时，甲方有权要求其提供相关政策依据或证明。</w:t>
      </w:r>
    </w:p>
    <w:p w14:paraId="20339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49"/>
        <w:textAlignment w:val="baseline"/>
        <w:outlineLvl w:val="2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11"/>
          <w:sz w:val="29"/>
          <w:szCs w:val="29"/>
          <w:highlight w:val="none"/>
        </w:rPr>
        <w:t>第二条</w:t>
      </w:r>
      <w:r>
        <w:rPr>
          <w:rFonts w:ascii="黑体" w:hAnsi="黑体" w:eastAsia="黑体" w:cs="黑体"/>
          <w:spacing w:val="11"/>
          <w:sz w:val="29"/>
          <w:szCs w:val="29"/>
          <w:highlight w:val="none"/>
        </w:rPr>
        <w:t xml:space="preserve">  </w:t>
      </w:r>
      <w:r>
        <w:rPr>
          <w:rFonts w:ascii="黑体" w:hAnsi="黑体" w:eastAsia="黑体" w:cs="黑体"/>
          <w:b/>
          <w:bCs/>
          <w:spacing w:val="11"/>
          <w:sz w:val="29"/>
          <w:szCs w:val="29"/>
          <w:highlight w:val="none"/>
        </w:rPr>
        <w:t>甲方义务</w:t>
      </w:r>
    </w:p>
    <w:p w14:paraId="65EC8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1.落实国家和自治区对乙方待遇的有关规定，并为乙方提供必要的工作和生活条件。</w:t>
      </w:r>
    </w:p>
    <w:p w14:paraId="5E46E3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2.负责乙方服务期间的日常管理和考核，并给予相应指导和帮助。</w:t>
      </w:r>
    </w:p>
    <w:p w14:paraId="796CF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49"/>
        <w:textAlignment w:val="baseline"/>
        <w:outlineLvl w:val="2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  <w:highlight w:val="none"/>
        </w:rPr>
        <w:t>第三条</w:t>
      </w:r>
      <w:r>
        <w:rPr>
          <w:rFonts w:ascii="黑体" w:hAnsi="黑体" w:eastAsia="黑体" w:cs="黑体"/>
          <w:spacing w:val="20"/>
          <w:sz w:val="29"/>
          <w:szCs w:val="29"/>
          <w:highlight w:val="none"/>
        </w:rPr>
        <w:t xml:space="preserve">  </w:t>
      </w:r>
      <w:r>
        <w:rPr>
          <w:rFonts w:ascii="黑体" w:hAnsi="黑体" w:eastAsia="黑体" w:cs="黑体"/>
          <w:b/>
          <w:bCs/>
          <w:spacing w:val="8"/>
          <w:sz w:val="29"/>
          <w:szCs w:val="29"/>
          <w:highlight w:val="none"/>
        </w:rPr>
        <w:t>乙方权利</w:t>
      </w:r>
    </w:p>
    <w:p w14:paraId="6E8D54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1.乙方在本协议履行期间有特殊情况可向甲方提出终止协议，若在试用期内，必须提前7天通知甲方；若试用期满，必须提前15天通知甲方，并做好工作交接。</w:t>
      </w:r>
    </w:p>
    <w:p w14:paraId="68B5C4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试用期内乙方解除协议的，甲方不向乙方支付工作经费。试用期满后，乙方解除协议的，甲方根据乙方实际服务期限向乙方支付相应的工作经费。</w:t>
      </w:r>
    </w:p>
    <w:p w14:paraId="0C5345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2.自本协议书生效之日起，在服务期内参加讲学志愿服务工作，获得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年银龄教师招募公告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规定的工作经费。工作经费主要用于发放工作补助、交通差旅补助及购买意外保险费等。经甲方同意，工作未满1学年(注：1学年按10个月计)终止协议的，按讲学月数(不包括离开当月)以每月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元的标准向乙方发放服务期间的工作经费补助。</w:t>
      </w:r>
    </w:p>
    <w:p w14:paraId="257B5F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3.对于服务期间表现优秀的，在评优表彰等方面优先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可按照有关规定给予表彰、奖励。</w:t>
      </w:r>
    </w:p>
    <w:p w14:paraId="7310E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04"/>
        <w:textAlignment w:val="baseline"/>
        <w:outlineLvl w:val="2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  <w:highlight w:val="none"/>
        </w:rPr>
        <w:t>第四条</w:t>
      </w:r>
      <w:r>
        <w:rPr>
          <w:rFonts w:ascii="黑体" w:hAnsi="黑体" w:eastAsia="黑体" w:cs="黑体"/>
          <w:spacing w:val="-6"/>
          <w:sz w:val="30"/>
          <w:szCs w:val="30"/>
          <w:highlight w:val="none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0"/>
          <w:szCs w:val="30"/>
          <w:highlight w:val="none"/>
        </w:rPr>
        <w:t>乙方义务</w:t>
      </w:r>
    </w:p>
    <w:p w14:paraId="056C10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1.保证本人确系自愿申请</w:t>
      </w:r>
      <w:r>
        <w:rPr>
          <w:rFonts w:hint="eastAsia"/>
          <w:spacing w:val="2"/>
          <w:sz w:val="32"/>
          <w:szCs w:val="32"/>
          <w:highlight w:val="none"/>
          <w:u w:val="none" w:color="auto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银龄讲学教师岗位工作，保证本人填报相关资料的真实性。</w:t>
      </w:r>
    </w:p>
    <w:p w14:paraId="04CFF6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2.服从岗位分配，按时到任教服务学校报到。除不可抗力因素，不以任何理由拖延。</w:t>
      </w:r>
    </w:p>
    <w:p w14:paraId="135360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服务期间，服从甲方的领导与管理，自觉遵守甲方的规章制度，自觉接受志愿服务学校的管理和考核，与志愿服务学校的教师和睦相处，恪尽职守，爱岗敬业，廉洁自律，认真完成学校安排的教学任务。积极参加甲方和志愿服务学校组织的教育教学教研活动，按甲方和志愿服务学校要求开设示范课、研讨课和各种专题讲座。充分发挥骨干、示范作用，积极传播先进的教育理念和教育教学经验，积极为甲方和志愿服务学校教育教学发展、改革建言献策，在教育教学工作、师资队伍建设方面发挥积极作用。</w:t>
      </w:r>
    </w:p>
    <w:p w14:paraId="12F015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乙方在提供志愿服务期间，自愿同意在发生意外事件或因自身疾病等原因所产生的医疗费、陪护费、以及其他各类相关费用由本人的退休医疗保障体系、自行购置的商业保险理赔和有关规定办理和承担，甲方无须承担赔偿或补偿责任。</w:t>
      </w:r>
    </w:p>
    <w:p w14:paraId="4CEB0E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5.服务期满，做好离岗工作交接。</w:t>
      </w:r>
    </w:p>
    <w:p w14:paraId="028850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34"/>
        <w:textAlignment w:val="baseline"/>
        <w:outlineLvl w:val="2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  <w:highlight w:val="none"/>
        </w:rPr>
        <w:t>第五条</w:t>
      </w:r>
      <w:r>
        <w:rPr>
          <w:rFonts w:ascii="黑体" w:hAnsi="黑体" w:eastAsia="黑体" w:cs="黑体"/>
          <w:spacing w:val="142"/>
          <w:sz w:val="30"/>
          <w:szCs w:val="30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0"/>
          <w:szCs w:val="30"/>
          <w:highlight w:val="none"/>
        </w:rPr>
        <w:t>违约责任</w:t>
      </w:r>
    </w:p>
    <w:p w14:paraId="4BBA7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如因一方违约造成另一方损失的，守约方有权解除协议，违约方承担因违约造成的一切损失。乙方违反中小学、高等学校教师相关管理规定受到处分的，应在处理决定公布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后1个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一次性向甲方退还所享受的工作经费补助。</w:t>
      </w:r>
    </w:p>
    <w:p w14:paraId="23C7E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34"/>
        <w:textAlignment w:val="baseline"/>
        <w:outlineLvl w:val="2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  <w:highlight w:val="none"/>
        </w:rPr>
        <w:t>第六条</w:t>
      </w:r>
      <w:r>
        <w:rPr>
          <w:rFonts w:ascii="黑体" w:hAnsi="黑体" w:eastAsia="黑体" w:cs="黑体"/>
          <w:spacing w:val="10"/>
          <w:sz w:val="30"/>
          <w:szCs w:val="30"/>
          <w:highlight w:val="none"/>
        </w:rPr>
        <w:t xml:space="preserve">  </w:t>
      </w:r>
      <w:r>
        <w:rPr>
          <w:rFonts w:ascii="黑体" w:hAnsi="黑体" w:eastAsia="黑体" w:cs="黑体"/>
          <w:b/>
          <w:bCs/>
          <w:spacing w:val="10"/>
          <w:sz w:val="30"/>
          <w:szCs w:val="30"/>
          <w:highlight w:val="none"/>
        </w:rPr>
        <w:t>附则</w:t>
      </w:r>
    </w:p>
    <w:p w14:paraId="52FBCF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1.本协议未尽事宜，凡属国家及相关部门有关规定的，按有关规定执行，其他事宜双方协商解决。</w:t>
      </w:r>
    </w:p>
    <w:p w14:paraId="0D0F86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关于我校在2026年4月23日通过学校官网发布的《新疆应用职业技术学院2026年银龄教师招募公告》中涉及的各项条款，属于本协议不可分割的一部分，且同本协议一样，具有同等法律效力。</w:t>
      </w:r>
    </w:p>
    <w:p w14:paraId="3CC384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本协议书一式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份，具有同等法律效力，双方各持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服务学校存档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份，报</w:t>
      </w:r>
      <w:r>
        <w:rPr>
          <w:spacing w:val="2"/>
          <w:sz w:val="32"/>
          <w:szCs w:val="32"/>
          <w:highlight w:val="none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自治区教育厅各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备案一份。此协议自双方签字、盖章后生效。</w:t>
      </w:r>
    </w:p>
    <w:p w14:paraId="659D0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F8D36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BE850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  <w:highlight w:val="none"/>
        </w:rPr>
        <w:t>甲方(签字盖章):</w:t>
      </w:r>
    </w:p>
    <w:p w14:paraId="48DAAC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453B9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E26E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3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4"/>
          <w:sz w:val="32"/>
          <w:szCs w:val="32"/>
          <w:highlight w:val="none"/>
        </w:rPr>
        <w:t>乙方(签字盖章):</w:t>
      </w:r>
    </w:p>
    <w:p w14:paraId="1E677A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85241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7652A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exact"/>
        <w:ind w:left="3109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协议签订时间：    年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日</w:t>
      </w:r>
    </w:p>
    <w:p w14:paraId="6963EF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500" w:lineRule="exact"/>
        <w:textAlignment w:val="baseline"/>
        <w:rPr>
          <w:rFonts w:ascii="Arial"/>
          <w:b w:val="0"/>
          <w:bCs w:val="0"/>
          <w:sz w:val="21"/>
          <w:highlight w:val="none"/>
        </w:rPr>
      </w:pPr>
    </w:p>
    <w:sectPr>
      <w:footerReference r:id="rId5" w:type="default"/>
      <w:pgSz w:w="11900" w:h="16840"/>
      <w:pgMar w:top="2098" w:right="1531" w:bottom="1984" w:left="1531" w:header="0" w:footer="1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7460">
    <w:pPr>
      <w:spacing w:line="660" w:lineRule="exact"/>
      <w:ind w:firstLine="78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E6738A"/>
    <w:rsid w:val="117143B2"/>
    <w:rsid w:val="17D31922"/>
    <w:rsid w:val="1FF27EFA"/>
    <w:rsid w:val="24B30B11"/>
    <w:rsid w:val="2584600A"/>
    <w:rsid w:val="2EF014D1"/>
    <w:rsid w:val="36C23F2D"/>
    <w:rsid w:val="45AB2CE7"/>
    <w:rsid w:val="5497393A"/>
    <w:rsid w:val="54E74AA1"/>
    <w:rsid w:val="565A053D"/>
    <w:rsid w:val="58377ABA"/>
    <w:rsid w:val="62E53885"/>
    <w:rsid w:val="696909E1"/>
    <w:rsid w:val="69F81A50"/>
    <w:rsid w:val="6B2A277C"/>
    <w:rsid w:val="6E423169"/>
    <w:rsid w:val="71EE26B6"/>
    <w:rsid w:val="7D372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1762</Words>
  <Characters>1796</Characters>
  <TotalTime>20</TotalTime>
  <ScaleCrop>false</ScaleCrop>
  <LinksUpToDate>false</LinksUpToDate>
  <CharactersWithSpaces>1920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2025-05-07T16:54:00Z</dcterms:created>
  <dc:creator>Administrator</dc:creator>
  <cp:lastModifiedBy>橘子姑娘</cp:lastModifiedBy>
  <dcterms:modified xsi:type="dcterms:W3CDTF">2026-05-15T08:14:23Z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2025-05-07T16:54:49Z</vt:filetime>
  </property>
  <property fmtid="{D5CDD505-2E9C-101B-9397-08002B2CF9AE}" pid="4" name="UsrData">
    <vt:lpwstr>681b1fd41ddca0001fa735afwl</vt:lpwstr>
  </property>
  <property fmtid="{D5CDD505-2E9C-101B-9397-08002B2CF9AE}" pid="5" name="KSOTemplateDocerSaveRecord">
    <vt:lpwstr>eyJoZGlkIjoiMTQ3ZmExZWRlMjFjNzNhMGUwZGY5NmZkNzI2YTljZjAiLCJ1c2VySWQiOiIzODY1OTQwMjgifQ==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190EE9A061A848CE8D5DE6233FFA21FB_12</vt:lpwstr>
  </property>
</Properties>
</file>